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E28B9" w14:textId="77777777" w:rsidR="00E42E9C" w:rsidRDefault="00E42E9C" w:rsidP="00E42E9C">
      <w:pPr>
        <w:ind w:left="-90" w:right="-216"/>
        <w:jc w:val="center"/>
        <w:rPr>
          <w:rFonts w:ascii="Greyhound" w:hAnsi="Greyhound"/>
          <w:b/>
          <w:bCs/>
          <w:sz w:val="20"/>
          <w:szCs w:val="20"/>
          <w:lang w:val="es-ES_tradnl"/>
        </w:rPr>
      </w:pPr>
    </w:p>
    <w:p w14:paraId="67CD38B7" w14:textId="77777777" w:rsidR="00E42E9C" w:rsidRDefault="00E42E9C" w:rsidP="00E42E9C">
      <w:pPr>
        <w:ind w:left="-90" w:right="-216"/>
        <w:jc w:val="center"/>
        <w:rPr>
          <w:rFonts w:ascii="Greyhound" w:hAnsi="Greyhound"/>
          <w:b/>
          <w:bCs/>
          <w:sz w:val="20"/>
          <w:szCs w:val="20"/>
          <w:lang w:val="es-ES_tradnl"/>
        </w:rPr>
      </w:pPr>
    </w:p>
    <w:p w14:paraId="4705B9E5" w14:textId="77777777" w:rsidR="00E42E9C" w:rsidRDefault="00E42E9C" w:rsidP="00E42E9C">
      <w:pPr>
        <w:ind w:left="-90" w:right="-216"/>
        <w:jc w:val="center"/>
        <w:rPr>
          <w:rFonts w:ascii="Greyhound" w:hAnsi="Greyhound"/>
          <w:b/>
          <w:bCs/>
          <w:sz w:val="20"/>
          <w:szCs w:val="20"/>
          <w:lang w:val="es-ES_tradnl"/>
        </w:rPr>
      </w:pPr>
    </w:p>
    <w:p w14:paraId="41B951DF" w14:textId="1ABA9C94" w:rsidR="00E42E9C" w:rsidRDefault="00E42E9C" w:rsidP="00E42E9C">
      <w:pPr>
        <w:ind w:left="-90" w:right="-216"/>
        <w:jc w:val="center"/>
        <w:rPr>
          <w:rFonts w:ascii="Greyhound" w:hAnsi="Greyhound"/>
          <w:b/>
          <w:bCs/>
          <w:sz w:val="20"/>
          <w:szCs w:val="20"/>
          <w:lang w:val="es-ES_tradnl"/>
        </w:rPr>
      </w:pPr>
      <w:r w:rsidRPr="00971BA1">
        <w:rPr>
          <w:rFonts w:ascii="Greyhound" w:hAnsi="Greyhound"/>
          <w:b/>
          <w:bCs/>
          <w:sz w:val="20"/>
          <w:szCs w:val="20"/>
          <w:lang w:val="es-ES_tradnl"/>
        </w:rPr>
        <w:t xml:space="preserve">Décima </w:t>
      </w:r>
      <w:r>
        <w:rPr>
          <w:rFonts w:ascii="Greyhound" w:hAnsi="Greyhound"/>
          <w:b/>
          <w:bCs/>
          <w:sz w:val="20"/>
          <w:szCs w:val="20"/>
          <w:lang w:val="es-ES_tradnl"/>
        </w:rPr>
        <w:t xml:space="preserve">Quinta Conferencia Iberoamericana en </w:t>
      </w:r>
    </w:p>
    <w:p w14:paraId="7D869D04" w14:textId="4D92AA42" w:rsidR="00E42E9C" w:rsidRPr="005A6117" w:rsidRDefault="00E42E9C" w:rsidP="00E42E9C">
      <w:pPr>
        <w:ind w:left="-90" w:right="-216"/>
        <w:jc w:val="center"/>
        <w:rPr>
          <w:rFonts w:ascii="Greyhound" w:hAnsi="Greyhound"/>
          <w:b/>
          <w:bCs/>
          <w:sz w:val="22"/>
          <w:szCs w:val="22"/>
          <w:lang w:val="es-ES_tradnl"/>
        </w:rPr>
      </w:pPr>
      <w:r w:rsidRPr="00625714">
        <w:rPr>
          <w:rFonts w:ascii="Greyhound" w:hAnsi="Greyhound"/>
          <w:b/>
          <w:bCs/>
          <w:sz w:val="22"/>
          <w:szCs w:val="22"/>
          <w:lang w:val="es-ES_tradnl"/>
        </w:rPr>
        <w:t>COMPLEJIDAD, INFORMÁTICA Y CIBERNÉTICA</w:t>
      </w:r>
      <w:r w:rsidRPr="005A6117">
        <w:rPr>
          <w:rFonts w:ascii="Greyhound" w:hAnsi="Greyhound"/>
          <w:b/>
          <w:bCs/>
          <w:sz w:val="22"/>
          <w:szCs w:val="22"/>
          <w:lang w:val="es-ES_tradnl"/>
        </w:rPr>
        <w:t xml:space="preserve">: </w:t>
      </w:r>
      <w:r>
        <w:rPr>
          <w:rFonts w:ascii="Greyhound" w:hAnsi="Greyhound"/>
          <w:b/>
          <w:bCs/>
          <w:sz w:val="22"/>
          <w:szCs w:val="22"/>
          <w:lang w:val="es-ES_tradnl"/>
        </w:rPr>
        <w:t>CICIC</w:t>
      </w:r>
      <w:r w:rsidRPr="005A6117">
        <w:rPr>
          <w:rFonts w:ascii="Greyhound" w:hAnsi="Greyhound"/>
          <w:b/>
          <w:bCs/>
          <w:sz w:val="22"/>
          <w:szCs w:val="22"/>
          <w:lang w:val="es-ES_tradnl"/>
        </w:rPr>
        <w:t xml:space="preserve"> </w:t>
      </w:r>
      <w:r>
        <w:rPr>
          <w:rFonts w:ascii="Greyhound" w:hAnsi="Greyhound"/>
          <w:b/>
          <w:bCs/>
          <w:sz w:val="22"/>
          <w:szCs w:val="22"/>
          <w:lang w:val="es-ES_tradnl"/>
        </w:rPr>
        <w:t>2025</w:t>
      </w:r>
    </w:p>
    <w:p w14:paraId="3042ADD2" w14:textId="77777777" w:rsidR="00E42E9C" w:rsidRPr="000031DB" w:rsidRDefault="00E42E9C" w:rsidP="00E42E9C">
      <w:pPr>
        <w:jc w:val="center"/>
        <w:rPr>
          <w:i/>
          <w:iCs/>
          <w:sz w:val="18"/>
          <w:szCs w:val="18"/>
          <w:lang w:val="es-ES_tradnl"/>
        </w:rPr>
      </w:pPr>
    </w:p>
    <w:p w14:paraId="09132570" w14:textId="3B9F27F6" w:rsidR="00E42E9C" w:rsidRPr="000031DB" w:rsidRDefault="00E42E9C" w:rsidP="00E42E9C">
      <w:pPr>
        <w:jc w:val="center"/>
        <w:rPr>
          <w:i/>
          <w:iCs/>
          <w:sz w:val="18"/>
          <w:szCs w:val="18"/>
          <w:lang w:val="es-ES_tradnl"/>
        </w:rPr>
      </w:pPr>
      <w:r>
        <w:rPr>
          <w:i/>
          <w:iCs/>
          <w:sz w:val="18"/>
          <w:szCs w:val="18"/>
          <w:lang w:val="es-ES_tradnl"/>
        </w:rPr>
        <w:t>25</w:t>
      </w:r>
      <w:r w:rsidRPr="00625714">
        <w:rPr>
          <w:i/>
          <w:iCs/>
          <w:sz w:val="18"/>
          <w:szCs w:val="18"/>
          <w:lang w:val="es-ES_tradnl"/>
        </w:rPr>
        <w:t xml:space="preserve"> al </w:t>
      </w:r>
      <w:r>
        <w:rPr>
          <w:i/>
          <w:iCs/>
          <w:sz w:val="18"/>
          <w:szCs w:val="18"/>
          <w:lang w:val="es-ES_tradnl"/>
        </w:rPr>
        <w:t>28</w:t>
      </w:r>
      <w:r w:rsidRPr="00625714">
        <w:rPr>
          <w:i/>
          <w:iCs/>
          <w:sz w:val="18"/>
          <w:szCs w:val="18"/>
          <w:lang w:val="es-ES_tradnl"/>
        </w:rPr>
        <w:t xml:space="preserve"> de Marzo de </w:t>
      </w:r>
      <w:r>
        <w:rPr>
          <w:i/>
          <w:iCs/>
          <w:sz w:val="18"/>
          <w:szCs w:val="18"/>
          <w:lang w:val="es-ES_tradnl"/>
        </w:rPr>
        <w:t xml:space="preserve">2025  </w:t>
      </w:r>
      <w:r w:rsidRPr="000031DB">
        <w:rPr>
          <w:i/>
          <w:iCs/>
          <w:sz w:val="18"/>
          <w:szCs w:val="18"/>
          <w:lang w:val="es-ES_tradnl"/>
        </w:rPr>
        <w:t>~  Orlando, Florida, EE.UU.</w:t>
      </w:r>
    </w:p>
    <w:p w14:paraId="3E8FEC7D" w14:textId="77777777" w:rsidR="00E42E9C" w:rsidRDefault="00E42E9C" w:rsidP="00E42E9C">
      <w:pPr>
        <w:rPr>
          <w:sz w:val="12"/>
          <w:szCs w:val="12"/>
          <w:lang w:val="es-ES_tradnl"/>
        </w:rPr>
      </w:pPr>
    </w:p>
    <w:p w14:paraId="32705718" w14:textId="77777777" w:rsidR="00E42E9C" w:rsidRDefault="00E42E9C" w:rsidP="00E42E9C">
      <w:pPr>
        <w:rPr>
          <w:sz w:val="12"/>
          <w:szCs w:val="12"/>
          <w:lang w:val="es-ES_tradnl"/>
        </w:rPr>
      </w:pPr>
    </w:p>
    <w:p w14:paraId="1ACA0BD6" w14:textId="77777777" w:rsidR="00E42E9C" w:rsidRPr="000031DB" w:rsidRDefault="00E42E9C" w:rsidP="00E42E9C">
      <w:pPr>
        <w:pStyle w:val="Heading1"/>
        <w:rPr>
          <w:rFonts w:ascii="Greyhound" w:hAnsi="Greyhound"/>
          <w:sz w:val="26"/>
          <w:lang w:val="es-ES_tradnl"/>
        </w:rPr>
      </w:pPr>
      <w:r w:rsidRPr="000031DB">
        <w:rPr>
          <w:rFonts w:ascii="Greyhound" w:hAnsi="Greyhound"/>
          <w:sz w:val="26"/>
          <w:lang w:val="es-ES_tradnl"/>
        </w:rPr>
        <w:t>GUÍA DE AUTORES</w:t>
      </w:r>
    </w:p>
    <w:p w14:paraId="5434DB98" w14:textId="77777777" w:rsidR="00E42E9C" w:rsidRDefault="00E42E9C" w:rsidP="00E42E9C">
      <w:pPr>
        <w:pStyle w:val="PlainText"/>
        <w:jc w:val="both"/>
        <w:rPr>
          <w:rFonts w:ascii="Times New Roman" w:hAnsi="Times New Roman" w:cs="Times New Roman"/>
          <w:sz w:val="12"/>
          <w:szCs w:val="12"/>
          <w:lang w:val="es-ES_tradnl"/>
        </w:rPr>
      </w:pPr>
    </w:p>
    <w:p w14:paraId="0AD941AB" w14:textId="77777777" w:rsidR="00E42E9C" w:rsidRPr="00D72212" w:rsidRDefault="00E42E9C" w:rsidP="00E42E9C">
      <w:pPr>
        <w:pStyle w:val="PlainText"/>
        <w:jc w:val="both"/>
        <w:rPr>
          <w:rFonts w:ascii="Times New Roman" w:hAnsi="Times New Roman" w:cs="Times New Roman"/>
          <w:sz w:val="12"/>
          <w:szCs w:val="12"/>
          <w:lang w:val="es-ES_tradnl"/>
        </w:rPr>
      </w:pPr>
    </w:p>
    <w:p w14:paraId="4BB902BB" w14:textId="77777777" w:rsidR="00E42E9C" w:rsidRPr="000031DB" w:rsidRDefault="00E42E9C" w:rsidP="00E42E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Prepare su Artículo</w:t>
      </w:r>
    </w:p>
    <w:p w14:paraId="13AA8FF6" w14:textId="77777777" w:rsidR="00E42E9C" w:rsidRPr="000031DB" w:rsidRDefault="00E42E9C" w:rsidP="00E42E9C">
      <w:pPr>
        <w:pStyle w:val="PlainText"/>
        <w:jc w:val="both"/>
        <w:rPr>
          <w:rFonts w:ascii="Times New Roman" w:hAnsi="Times New Roman" w:cs="Times New Roman"/>
          <w:sz w:val="12"/>
          <w:szCs w:val="12"/>
          <w:lang w:val="es-ES_tradnl"/>
        </w:rPr>
      </w:pPr>
    </w:p>
    <w:p w14:paraId="1161838C" w14:textId="77777777" w:rsidR="00E42E9C" w:rsidRPr="000031DB" w:rsidRDefault="00E42E9C" w:rsidP="00E42E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La versión final de su artículo deberá elaborarse siguiendo las indicaciones y especificaciones contenidas en la “Guía para la Preparación de Artículos” que se encuentra en las páginas siguientes a ésta.</w:t>
      </w:r>
    </w:p>
    <w:p w14:paraId="650047A8" w14:textId="77777777" w:rsidR="00E42E9C" w:rsidRPr="000031DB" w:rsidRDefault="00E42E9C" w:rsidP="00E42E9C">
      <w:pPr>
        <w:pStyle w:val="PlainText"/>
        <w:jc w:val="both"/>
        <w:rPr>
          <w:rFonts w:ascii="Times New Roman" w:hAnsi="Times New Roman" w:cs="Times New Roman"/>
          <w:sz w:val="8"/>
          <w:szCs w:val="8"/>
          <w:lang w:val="es-ES_tradnl"/>
        </w:rPr>
      </w:pPr>
    </w:p>
    <w:p w14:paraId="56C9E1E7" w14:textId="37B8D194" w:rsidR="00E42E9C" w:rsidRPr="000031DB" w:rsidRDefault="00E42E9C" w:rsidP="00E42E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El número máximo de páginas por artículo es </w:t>
      </w:r>
      <w:r>
        <w:rPr>
          <w:rFonts w:ascii="Times New Roman" w:hAnsi="Times New Roman" w:cs="Times New Roman"/>
          <w:b/>
          <w:bCs/>
          <w:sz w:val="22"/>
          <w:szCs w:val="22"/>
          <w:lang w:val="es-ES_tradnl"/>
        </w:rPr>
        <w:t>doce</w:t>
      </w:r>
      <w:r w:rsidRPr="000031DB">
        <w:rPr>
          <w:rFonts w:ascii="Times New Roman" w:hAnsi="Times New Roman" w:cs="Times New Roman"/>
          <w:sz w:val="22"/>
          <w:szCs w:val="22"/>
          <w:lang w:val="es-ES_tradnl"/>
        </w:rPr>
        <w:t xml:space="preserve">, incluyendo figuras, tablas y referencias. A lo sumo podrán incluirse dos páginas adicionales más, efectuando un pago extra. En la “Guía de Registro” publicada en el </w:t>
      </w:r>
      <w:proofErr w:type="spellStart"/>
      <w:r>
        <w:rPr>
          <w:rFonts w:ascii="Times New Roman" w:hAnsi="Times New Roman" w:cs="Times New Roman"/>
          <w:sz w:val="22"/>
          <w:szCs w:val="22"/>
          <w:lang w:val="es-ES_tradnl"/>
        </w:rPr>
        <w:t>website</w:t>
      </w:r>
      <w:proofErr w:type="spellEnd"/>
      <w:r w:rsidRPr="000031DB">
        <w:rPr>
          <w:rFonts w:ascii="Times New Roman" w:hAnsi="Times New Roman" w:cs="Times New Roman"/>
          <w:sz w:val="22"/>
          <w:szCs w:val="22"/>
          <w:lang w:val="es-ES_tradnl"/>
        </w:rPr>
        <w:t xml:space="preserve"> de la conferencia podrá encontrar información más detallada al respecto.</w:t>
      </w:r>
    </w:p>
    <w:p w14:paraId="19EC4E03" w14:textId="77777777" w:rsidR="00E42E9C" w:rsidRPr="000031DB" w:rsidRDefault="00E42E9C" w:rsidP="00E42E9C">
      <w:pPr>
        <w:pStyle w:val="PlainText"/>
        <w:jc w:val="both"/>
        <w:rPr>
          <w:rFonts w:ascii="Times New Roman" w:hAnsi="Times New Roman" w:cs="Times New Roman"/>
          <w:sz w:val="8"/>
          <w:szCs w:val="8"/>
          <w:lang w:val="es-ES_tradnl"/>
        </w:rPr>
      </w:pPr>
    </w:p>
    <w:p w14:paraId="19797C91" w14:textId="77777777" w:rsidR="00E42E9C" w:rsidRPr="000031DB" w:rsidRDefault="00E42E9C" w:rsidP="00E42E9C">
      <w:pPr>
        <w:pStyle w:val="PlainText"/>
        <w:numPr>
          <w:ilvl w:val="0"/>
          <w:numId w:val="1"/>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El texto debe estar en español o portugués.</w:t>
      </w:r>
    </w:p>
    <w:p w14:paraId="64AC9859" w14:textId="77777777" w:rsidR="00E42E9C" w:rsidRPr="00D72212" w:rsidRDefault="00E42E9C" w:rsidP="00E42E9C">
      <w:pPr>
        <w:pStyle w:val="PlainText"/>
        <w:jc w:val="both"/>
        <w:rPr>
          <w:rFonts w:ascii="Times New Roman" w:hAnsi="Times New Roman" w:cs="Times New Roman"/>
          <w:sz w:val="24"/>
          <w:szCs w:val="24"/>
          <w:lang w:val="es-ES_tradnl"/>
        </w:rPr>
      </w:pPr>
    </w:p>
    <w:p w14:paraId="4C5D67B9" w14:textId="77777777" w:rsidR="00E42E9C" w:rsidRPr="000031DB" w:rsidRDefault="00E42E9C" w:rsidP="00E42E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Regístrese en la Conferencia</w:t>
      </w:r>
    </w:p>
    <w:p w14:paraId="3660F26F" w14:textId="77777777" w:rsidR="00E42E9C" w:rsidRPr="000031DB" w:rsidRDefault="00E42E9C" w:rsidP="00E42E9C">
      <w:pPr>
        <w:pStyle w:val="PlainText"/>
        <w:jc w:val="both"/>
        <w:rPr>
          <w:rFonts w:ascii="Times New Roman" w:hAnsi="Times New Roman" w:cs="Times New Roman"/>
          <w:sz w:val="12"/>
          <w:szCs w:val="12"/>
          <w:lang w:val="es-ES_tradnl"/>
        </w:rPr>
      </w:pPr>
    </w:p>
    <w:p w14:paraId="40415814" w14:textId="77777777" w:rsidR="00E42E9C" w:rsidRPr="000031DB" w:rsidRDefault="00E42E9C" w:rsidP="00E42E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Para registrarse, seleccione la opción “</w:t>
      </w:r>
      <w:r>
        <w:rPr>
          <w:rFonts w:ascii="Times New Roman" w:hAnsi="Times New Roman" w:cs="Times New Roman"/>
          <w:sz w:val="22"/>
          <w:szCs w:val="22"/>
          <w:lang w:val="es-ES_tradnl"/>
        </w:rPr>
        <w:t>Inscripción</w:t>
      </w:r>
      <w:r w:rsidRPr="000031DB">
        <w:rPr>
          <w:rFonts w:ascii="Times New Roman" w:hAnsi="Times New Roman" w:cs="Times New Roman"/>
          <w:sz w:val="22"/>
          <w:szCs w:val="22"/>
          <w:lang w:val="es-ES_tradnl"/>
        </w:rPr>
        <w:t xml:space="preserve">” que se encuentra en el menú principal del </w:t>
      </w:r>
      <w:proofErr w:type="spellStart"/>
      <w:r>
        <w:rPr>
          <w:rFonts w:ascii="Times New Roman" w:hAnsi="Times New Roman" w:cs="Times New Roman"/>
          <w:sz w:val="22"/>
          <w:szCs w:val="22"/>
          <w:lang w:val="es-ES_tradnl"/>
        </w:rPr>
        <w:t>website</w:t>
      </w:r>
      <w:proofErr w:type="spellEnd"/>
      <w:r w:rsidRPr="000031DB">
        <w:rPr>
          <w:rFonts w:ascii="Times New Roman" w:hAnsi="Times New Roman" w:cs="Times New Roman"/>
          <w:sz w:val="22"/>
          <w:szCs w:val="22"/>
          <w:lang w:val="es-ES_tradnl"/>
        </w:rPr>
        <w:t xml:space="preserve"> de la conferencia.</w:t>
      </w:r>
    </w:p>
    <w:p w14:paraId="25DCC33F" w14:textId="77777777" w:rsidR="00E42E9C" w:rsidRPr="000031DB" w:rsidRDefault="00E42E9C" w:rsidP="00E42E9C">
      <w:pPr>
        <w:pStyle w:val="PlainText"/>
        <w:ind w:left="-14"/>
        <w:jc w:val="both"/>
        <w:rPr>
          <w:rFonts w:ascii="Times New Roman" w:hAnsi="Times New Roman" w:cs="Times New Roman"/>
          <w:sz w:val="8"/>
          <w:szCs w:val="8"/>
          <w:lang w:val="es-ES_tradnl"/>
        </w:rPr>
      </w:pPr>
    </w:p>
    <w:p w14:paraId="213B0268" w14:textId="77777777" w:rsidR="00E42E9C" w:rsidRPr="000031DB" w:rsidRDefault="00E42E9C" w:rsidP="00E42E9C">
      <w:pPr>
        <w:pStyle w:val="PlainText"/>
        <w:numPr>
          <w:ilvl w:val="0"/>
          <w:numId w:val="2"/>
        </w:numPr>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No olvide ingresar el Código de Identificación de su Artículo cuando le sea requerido.</w:t>
      </w:r>
    </w:p>
    <w:p w14:paraId="6FD8244C" w14:textId="77777777" w:rsidR="00E42E9C" w:rsidRPr="000031DB" w:rsidRDefault="00E42E9C" w:rsidP="00E42E9C">
      <w:pPr>
        <w:pStyle w:val="PlainText"/>
        <w:jc w:val="both"/>
        <w:rPr>
          <w:rFonts w:ascii="Times New Roman" w:hAnsi="Times New Roman" w:cs="Times New Roman"/>
          <w:sz w:val="8"/>
          <w:szCs w:val="8"/>
          <w:lang w:val="es-ES_tradnl"/>
        </w:rPr>
      </w:pPr>
    </w:p>
    <w:p w14:paraId="51F5739D" w14:textId="35E399D6" w:rsidR="00E42E9C" w:rsidRDefault="00E42E9C" w:rsidP="00E42E9C">
      <w:pPr>
        <w:pStyle w:val="PlainText"/>
        <w:numPr>
          <w:ilvl w:val="0"/>
          <w:numId w:val="2"/>
        </w:numPr>
        <w:jc w:val="both"/>
        <w:rPr>
          <w:rFonts w:ascii="Times New Roman" w:hAnsi="Times New Roman" w:cs="Times New Roman"/>
          <w:sz w:val="22"/>
          <w:szCs w:val="22"/>
          <w:lang w:val="es-ES_tradnl"/>
        </w:rPr>
      </w:pPr>
      <w:r w:rsidRPr="00A829ED">
        <w:rPr>
          <w:rFonts w:ascii="Times New Roman" w:hAnsi="Times New Roman" w:cs="Times New Roman"/>
          <w:sz w:val="22"/>
          <w:szCs w:val="22"/>
          <w:lang w:val="es-ES_tradnl"/>
        </w:rPr>
        <w:t xml:space="preserve">La inscripción en la conferencia de uno de los autores del artículo, por lo menos, y el pago de las cuotas de registro respectivas son condiciones necesarias para que el artículo sea incluido en las Memorias y/o en el Programa de la Conferencia; sin embargo, para que su artículo quede publicado en las Memorias que estarán disponibles para los días de la Conferencia, además de inscribirse, se requiere que el pago de sus cuotas de registro sea recibido a más tardar el </w:t>
      </w:r>
      <w:r>
        <w:rPr>
          <w:rFonts w:ascii="Times New Roman" w:hAnsi="Times New Roman" w:cs="Times New Roman"/>
          <w:b/>
          <w:bCs/>
          <w:sz w:val="22"/>
          <w:szCs w:val="22"/>
          <w:lang w:val="es-ES_tradnl"/>
        </w:rPr>
        <w:t>28</w:t>
      </w:r>
      <w:r w:rsidRPr="00A829ED">
        <w:rPr>
          <w:rFonts w:ascii="Times New Roman" w:hAnsi="Times New Roman" w:cs="Times New Roman"/>
          <w:b/>
          <w:bCs/>
          <w:sz w:val="22"/>
          <w:szCs w:val="22"/>
          <w:lang w:val="es-ES_tradnl"/>
        </w:rPr>
        <w:t xml:space="preserve"> de </w:t>
      </w:r>
      <w:r>
        <w:rPr>
          <w:rFonts w:ascii="Times New Roman" w:hAnsi="Times New Roman" w:cs="Times New Roman"/>
          <w:b/>
          <w:bCs/>
          <w:sz w:val="22"/>
          <w:szCs w:val="22"/>
          <w:lang w:val="es-ES_tradnl"/>
        </w:rPr>
        <w:t>febrero</w:t>
      </w:r>
      <w:r w:rsidRPr="00A829ED">
        <w:rPr>
          <w:rFonts w:ascii="Times New Roman" w:hAnsi="Times New Roman" w:cs="Times New Roman"/>
          <w:b/>
          <w:bCs/>
          <w:sz w:val="22"/>
          <w:szCs w:val="22"/>
          <w:lang w:val="es-ES_tradnl"/>
        </w:rPr>
        <w:t xml:space="preserve"> de </w:t>
      </w:r>
      <w:r>
        <w:rPr>
          <w:rFonts w:ascii="Times New Roman" w:hAnsi="Times New Roman" w:cs="Times New Roman"/>
          <w:b/>
          <w:bCs/>
          <w:sz w:val="22"/>
          <w:szCs w:val="22"/>
          <w:lang w:val="es-ES_tradnl"/>
        </w:rPr>
        <w:t>2025</w:t>
      </w:r>
      <w:r w:rsidRPr="00A829ED">
        <w:rPr>
          <w:rFonts w:ascii="Times New Roman" w:hAnsi="Times New Roman" w:cs="Times New Roman"/>
          <w:sz w:val="22"/>
          <w:szCs w:val="22"/>
          <w:lang w:val="es-ES_tradnl"/>
        </w:rPr>
        <w:t xml:space="preserve">. </w:t>
      </w:r>
    </w:p>
    <w:p w14:paraId="50613F8D" w14:textId="77777777" w:rsidR="00E42E9C" w:rsidRDefault="00E42E9C" w:rsidP="00E42E9C">
      <w:pPr>
        <w:pStyle w:val="PlainText"/>
        <w:jc w:val="both"/>
        <w:rPr>
          <w:rFonts w:ascii="Times New Roman" w:hAnsi="Times New Roman" w:cs="Times New Roman"/>
          <w:sz w:val="24"/>
          <w:szCs w:val="24"/>
          <w:lang w:val="es-ES"/>
        </w:rPr>
      </w:pPr>
    </w:p>
    <w:p w14:paraId="3DCFE52E" w14:textId="77777777" w:rsidR="00E42E9C" w:rsidRPr="000031DB" w:rsidRDefault="00E42E9C" w:rsidP="00E42E9C">
      <w:pPr>
        <w:pStyle w:val="PlainText"/>
        <w:jc w:val="both"/>
        <w:rPr>
          <w:rFonts w:ascii="Greyhound" w:hAnsi="Greyhound" w:cs="Times New Roman"/>
          <w:b/>
          <w:sz w:val="22"/>
          <w:szCs w:val="22"/>
          <w:lang w:val="es-ES_tradnl"/>
        </w:rPr>
      </w:pPr>
      <w:r w:rsidRPr="000031DB">
        <w:rPr>
          <w:rFonts w:ascii="Greyhound" w:hAnsi="Greyhound" w:cs="Times New Roman"/>
          <w:b/>
          <w:sz w:val="22"/>
          <w:szCs w:val="22"/>
          <w:lang w:val="es-ES_tradnl"/>
        </w:rPr>
        <w:t>Envíe la Versión Final de su Artículo</w:t>
      </w:r>
    </w:p>
    <w:p w14:paraId="6B97F132" w14:textId="77777777" w:rsidR="00E42E9C" w:rsidRPr="000031DB" w:rsidRDefault="00E42E9C" w:rsidP="00E42E9C">
      <w:pPr>
        <w:pStyle w:val="PlainText"/>
        <w:jc w:val="both"/>
        <w:rPr>
          <w:rFonts w:ascii="Times New Roman" w:hAnsi="Times New Roman" w:cs="Times New Roman"/>
          <w:sz w:val="12"/>
          <w:szCs w:val="12"/>
          <w:lang w:val="es-ES_tradnl"/>
        </w:rPr>
      </w:pPr>
    </w:p>
    <w:p w14:paraId="3F0D030D" w14:textId="77777777" w:rsidR="00E42E9C" w:rsidRPr="000031DB" w:rsidRDefault="00E42E9C" w:rsidP="00E42E9C">
      <w:pPr>
        <w:pStyle w:val="PlainText"/>
        <w:numPr>
          <w:ilvl w:val="0"/>
          <w:numId w:val="9"/>
        </w:numPr>
        <w:tabs>
          <w:tab w:val="clear" w:pos="346"/>
        </w:tabs>
        <w:ind w:left="360"/>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 xml:space="preserve">Envíe electrónicamente, a través del </w:t>
      </w:r>
      <w:proofErr w:type="spellStart"/>
      <w:r>
        <w:rPr>
          <w:rFonts w:ascii="Times New Roman" w:hAnsi="Times New Roman" w:cs="Times New Roman"/>
          <w:sz w:val="22"/>
          <w:szCs w:val="22"/>
          <w:lang w:val="es-ES_tradnl"/>
        </w:rPr>
        <w:t>web</w:t>
      </w:r>
      <w:r w:rsidRPr="000031DB">
        <w:rPr>
          <w:rFonts w:ascii="Times New Roman" w:hAnsi="Times New Roman" w:cs="Times New Roman"/>
          <w:sz w:val="22"/>
          <w:szCs w:val="22"/>
          <w:lang w:val="es-ES_tradnl"/>
        </w:rPr>
        <w:t>site</w:t>
      </w:r>
      <w:proofErr w:type="spellEnd"/>
      <w:r w:rsidRPr="000031DB">
        <w:rPr>
          <w:rFonts w:ascii="Times New Roman" w:hAnsi="Times New Roman" w:cs="Times New Roman"/>
          <w:sz w:val="22"/>
          <w:szCs w:val="22"/>
          <w:lang w:val="es-ES_tradnl"/>
        </w:rPr>
        <w:t xml:space="preserve"> de la Conferencia, la versión final de su artículo.</w:t>
      </w:r>
      <w:r>
        <w:rPr>
          <w:rFonts w:ascii="Times New Roman" w:hAnsi="Times New Roman" w:cs="Times New Roman"/>
          <w:sz w:val="22"/>
          <w:szCs w:val="22"/>
          <w:lang w:val="es-ES_tradnl"/>
        </w:rPr>
        <w:t xml:space="preserve"> Para hacerlo, seleccione la opción "Autores" en el menú y después presione sobre el link "Envío de la Versión Final".</w:t>
      </w:r>
    </w:p>
    <w:p w14:paraId="713AD52C" w14:textId="77777777" w:rsidR="00E42E9C" w:rsidRPr="000031DB" w:rsidRDefault="00E42E9C" w:rsidP="00E42E9C">
      <w:pPr>
        <w:pStyle w:val="PlainText"/>
        <w:ind w:left="360" w:hanging="360"/>
        <w:jc w:val="both"/>
        <w:rPr>
          <w:rFonts w:ascii="Times New Roman" w:hAnsi="Times New Roman" w:cs="Times New Roman"/>
          <w:sz w:val="8"/>
          <w:szCs w:val="8"/>
          <w:lang w:val="es-ES_tradnl"/>
        </w:rPr>
      </w:pPr>
    </w:p>
    <w:p w14:paraId="7910F5D0" w14:textId="77777777" w:rsidR="00E42E9C" w:rsidRPr="000031DB" w:rsidRDefault="00E42E9C" w:rsidP="00E42E9C">
      <w:pPr>
        <w:pStyle w:val="PlainText"/>
        <w:numPr>
          <w:ilvl w:val="0"/>
          <w:numId w:val="9"/>
        </w:numPr>
        <w:tabs>
          <w:tab w:val="clear" w:pos="346"/>
        </w:tabs>
        <w:ind w:left="360"/>
        <w:jc w:val="both"/>
        <w:rPr>
          <w:rFonts w:ascii="Times New Roman" w:hAnsi="Times New Roman" w:cs="Times New Roman"/>
          <w:sz w:val="22"/>
          <w:szCs w:val="22"/>
          <w:lang w:val="es-ES_tradnl"/>
        </w:rPr>
      </w:pPr>
      <w:r>
        <w:rPr>
          <w:rFonts w:ascii="Times New Roman" w:hAnsi="Times New Roman" w:cs="Times New Roman"/>
          <w:sz w:val="22"/>
          <w:szCs w:val="22"/>
          <w:lang w:val="es-ES_tradnl"/>
        </w:rPr>
        <w:t>El único formato aceptado es</w:t>
      </w:r>
      <w:r w:rsidRPr="000031DB">
        <w:rPr>
          <w:rFonts w:ascii="Times New Roman" w:hAnsi="Times New Roman" w:cs="Times New Roman"/>
          <w:sz w:val="22"/>
          <w:szCs w:val="22"/>
          <w:lang w:val="es-ES_tradnl"/>
        </w:rPr>
        <w:t xml:space="preserve"> PDF. </w:t>
      </w:r>
    </w:p>
    <w:p w14:paraId="1AB31E15" w14:textId="77777777" w:rsidR="00E42E9C" w:rsidRPr="000031DB" w:rsidRDefault="00E42E9C" w:rsidP="00E42E9C">
      <w:pPr>
        <w:pStyle w:val="PlainText"/>
        <w:jc w:val="both"/>
        <w:rPr>
          <w:rFonts w:ascii="Times New Roman" w:hAnsi="Times New Roman" w:cs="Times New Roman"/>
          <w:sz w:val="8"/>
          <w:szCs w:val="8"/>
          <w:lang w:val="es-ES_tradnl"/>
        </w:rPr>
      </w:pPr>
    </w:p>
    <w:p w14:paraId="6495C64C" w14:textId="43282B17" w:rsidR="00E42E9C" w:rsidRPr="00461D44" w:rsidRDefault="00E42E9C" w:rsidP="00E42E9C">
      <w:pPr>
        <w:pStyle w:val="Default"/>
        <w:numPr>
          <w:ilvl w:val="0"/>
          <w:numId w:val="17"/>
        </w:numPr>
        <w:jc w:val="both"/>
        <w:rPr>
          <w:b/>
          <w:szCs w:val="22"/>
          <w:lang w:val="es-ES_tradnl"/>
        </w:rPr>
      </w:pPr>
      <w:r w:rsidRPr="0032529C">
        <w:rPr>
          <w:sz w:val="22"/>
          <w:szCs w:val="22"/>
          <w:lang w:val="es-ES_tradnl"/>
        </w:rPr>
        <w:t xml:space="preserve">La fecha tope para recibir la versión final de su artículo es el </w:t>
      </w:r>
      <w:r>
        <w:rPr>
          <w:b/>
          <w:bCs/>
          <w:sz w:val="22"/>
          <w:szCs w:val="22"/>
          <w:lang w:val="es-ES_tradnl"/>
        </w:rPr>
        <w:t>15</w:t>
      </w:r>
      <w:r w:rsidRPr="0032529C">
        <w:rPr>
          <w:b/>
          <w:bCs/>
          <w:sz w:val="22"/>
          <w:szCs w:val="22"/>
          <w:lang w:val="es-ES_tradnl"/>
        </w:rPr>
        <w:t xml:space="preserve"> de </w:t>
      </w:r>
      <w:r>
        <w:rPr>
          <w:b/>
          <w:bCs/>
          <w:sz w:val="22"/>
          <w:szCs w:val="22"/>
          <w:lang w:val="es-ES_tradnl"/>
        </w:rPr>
        <w:t>enero</w:t>
      </w:r>
      <w:r w:rsidRPr="0032529C">
        <w:rPr>
          <w:b/>
          <w:bCs/>
          <w:sz w:val="22"/>
          <w:szCs w:val="22"/>
          <w:lang w:val="es-ES_tradnl"/>
        </w:rPr>
        <w:t xml:space="preserve"> de </w:t>
      </w:r>
      <w:r>
        <w:rPr>
          <w:b/>
          <w:bCs/>
          <w:sz w:val="22"/>
          <w:szCs w:val="22"/>
          <w:lang w:val="es-ES_tradnl"/>
        </w:rPr>
        <w:t>2025</w:t>
      </w:r>
      <w:r w:rsidR="00BB6B3E">
        <w:rPr>
          <w:sz w:val="22"/>
          <w:szCs w:val="22"/>
          <w:lang w:val="es-ES_tradnl"/>
        </w:rPr>
        <w:t xml:space="preserve"> </w:t>
      </w:r>
      <w:r w:rsidR="00BB6B3E" w:rsidRPr="006B5BB8">
        <w:rPr>
          <w:sz w:val="22"/>
          <w:szCs w:val="22"/>
          <w:lang w:val="es-ES"/>
        </w:rPr>
        <w:t xml:space="preserve">(si su artículo fue aceptado antes del o el </w:t>
      </w:r>
      <w:r w:rsidR="00BB6B3E">
        <w:rPr>
          <w:sz w:val="22"/>
          <w:szCs w:val="22"/>
          <w:lang w:val="es-ES"/>
        </w:rPr>
        <w:t>18</w:t>
      </w:r>
      <w:r w:rsidR="00BB6B3E" w:rsidRPr="006B5BB8">
        <w:rPr>
          <w:sz w:val="22"/>
          <w:szCs w:val="22"/>
          <w:lang w:val="es-ES"/>
        </w:rPr>
        <w:t xml:space="preserve"> de </w:t>
      </w:r>
      <w:r w:rsidR="00BB6B3E">
        <w:rPr>
          <w:sz w:val="22"/>
          <w:szCs w:val="22"/>
          <w:lang w:val="es-ES"/>
        </w:rPr>
        <w:t>diciembre</w:t>
      </w:r>
      <w:r w:rsidR="00BB6B3E" w:rsidRPr="006B5BB8">
        <w:rPr>
          <w:sz w:val="22"/>
          <w:szCs w:val="22"/>
          <w:lang w:val="es-ES"/>
        </w:rPr>
        <w:t xml:space="preserve"> de </w:t>
      </w:r>
      <w:r w:rsidR="00BB6B3E">
        <w:rPr>
          <w:sz w:val="22"/>
          <w:szCs w:val="22"/>
          <w:lang w:val="es-ES"/>
        </w:rPr>
        <w:t>2024</w:t>
      </w:r>
      <w:r w:rsidR="00BB6B3E" w:rsidRPr="006B5BB8">
        <w:rPr>
          <w:sz w:val="22"/>
          <w:szCs w:val="22"/>
          <w:lang w:val="es-ES"/>
        </w:rPr>
        <w:t xml:space="preserve">) </w:t>
      </w:r>
      <w:proofErr w:type="spellStart"/>
      <w:r w:rsidR="00BB6B3E" w:rsidRPr="006B5BB8">
        <w:rPr>
          <w:sz w:val="22"/>
          <w:szCs w:val="22"/>
          <w:lang w:val="es-ES"/>
        </w:rPr>
        <w:t>ó</w:t>
      </w:r>
      <w:proofErr w:type="spellEnd"/>
      <w:r w:rsidR="00BB6B3E" w:rsidRPr="006B5BB8">
        <w:rPr>
          <w:sz w:val="22"/>
          <w:szCs w:val="22"/>
          <w:lang w:val="es-ES"/>
        </w:rPr>
        <w:t xml:space="preserve"> el </w:t>
      </w:r>
      <w:r w:rsidR="00BB6B3E">
        <w:rPr>
          <w:b/>
          <w:bCs/>
          <w:sz w:val="22"/>
          <w:szCs w:val="22"/>
          <w:lang w:val="es-ES"/>
        </w:rPr>
        <w:t>26</w:t>
      </w:r>
      <w:r w:rsidR="00BB6B3E" w:rsidRPr="006B5BB8">
        <w:rPr>
          <w:b/>
          <w:bCs/>
          <w:sz w:val="22"/>
          <w:szCs w:val="22"/>
          <w:lang w:val="es-ES"/>
        </w:rPr>
        <w:t xml:space="preserve"> de </w:t>
      </w:r>
      <w:r w:rsidR="00BB6B3E">
        <w:rPr>
          <w:b/>
          <w:bCs/>
          <w:sz w:val="22"/>
          <w:szCs w:val="22"/>
          <w:lang w:val="es-ES_tradnl"/>
        </w:rPr>
        <w:t>febrero</w:t>
      </w:r>
      <w:r w:rsidR="00BB6B3E" w:rsidRPr="00971BA1">
        <w:rPr>
          <w:b/>
          <w:bCs/>
          <w:sz w:val="22"/>
          <w:szCs w:val="22"/>
          <w:lang w:val="es-ES_tradnl"/>
        </w:rPr>
        <w:t xml:space="preserve"> </w:t>
      </w:r>
      <w:r w:rsidR="00BB6B3E" w:rsidRPr="006B5BB8">
        <w:rPr>
          <w:b/>
          <w:bCs/>
          <w:sz w:val="22"/>
          <w:szCs w:val="22"/>
          <w:lang w:val="es-ES"/>
        </w:rPr>
        <w:t xml:space="preserve">de </w:t>
      </w:r>
      <w:r w:rsidR="00BB6B3E">
        <w:rPr>
          <w:b/>
          <w:bCs/>
          <w:sz w:val="22"/>
          <w:szCs w:val="22"/>
          <w:lang w:val="es-ES"/>
        </w:rPr>
        <w:t>2025</w:t>
      </w:r>
      <w:r w:rsidR="00BB6B3E" w:rsidRPr="006B5BB8">
        <w:rPr>
          <w:b/>
          <w:bCs/>
          <w:sz w:val="22"/>
          <w:szCs w:val="22"/>
          <w:lang w:val="es-ES"/>
        </w:rPr>
        <w:t xml:space="preserve"> </w:t>
      </w:r>
      <w:r w:rsidR="00BB6B3E" w:rsidRPr="006B5BB8">
        <w:rPr>
          <w:sz w:val="22"/>
          <w:szCs w:val="22"/>
          <w:lang w:val="es-ES"/>
        </w:rPr>
        <w:t xml:space="preserve">(si su artículo fue aceptado después del </w:t>
      </w:r>
      <w:r w:rsidR="00BB6B3E">
        <w:rPr>
          <w:sz w:val="22"/>
          <w:szCs w:val="22"/>
          <w:lang w:val="es-ES"/>
        </w:rPr>
        <w:t>18</w:t>
      </w:r>
      <w:r w:rsidR="00BB6B3E" w:rsidRPr="006B5BB8">
        <w:rPr>
          <w:sz w:val="22"/>
          <w:szCs w:val="22"/>
          <w:lang w:val="es-ES"/>
        </w:rPr>
        <w:t xml:space="preserve"> de </w:t>
      </w:r>
      <w:r w:rsidR="00BB6B3E">
        <w:rPr>
          <w:sz w:val="22"/>
          <w:szCs w:val="22"/>
          <w:lang w:val="es-ES"/>
        </w:rPr>
        <w:t>diciembre</w:t>
      </w:r>
      <w:r w:rsidR="00BB6B3E" w:rsidRPr="006B5BB8">
        <w:rPr>
          <w:sz w:val="22"/>
          <w:szCs w:val="22"/>
          <w:lang w:val="es-ES"/>
        </w:rPr>
        <w:t xml:space="preserve"> de </w:t>
      </w:r>
      <w:r w:rsidR="00BB6B3E">
        <w:rPr>
          <w:sz w:val="22"/>
          <w:szCs w:val="22"/>
          <w:lang w:val="es-ES"/>
        </w:rPr>
        <w:t>2024</w:t>
      </w:r>
      <w:r w:rsidR="00BB6B3E" w:rsidRPr="006B5BB8">
        <w:rPr>
          <w:sz w:val="22"/>
          <w:szCs w:val="22"/>
          <w:lang w:val="es-ES"/>
        </w:rPr>
        <w:t>)</w:t>
      </w:r>
    </w:p>
    <w:p w14:paraId="60E53410" w14:textId="77777777" w:rsidR="00E42E9C" w:rsidRPr="0032529C" w:rsidRDefault="00E42E9C" w:rsidP="00E42E9C">
      <w:pPr>
        <w:pStyle w:val="Default"/>
        <w:jc w:val="both"/>
        <w:rPr>
          <w:b/>
          <w:szCs w:val="22"/>
          <w:lang w:val="es-ES_tradnl"/>
        </w:rPr>
      </w:pPr>
    </w:p>
    <w:p w14:paraId="540B3D93" w14:textId="77777777" w:rsidR="00E42E9C" w:rsidRPr="000031DB" w:rsidRDefault="00E42E9C" w:rsidP="00E42E9C">
      <w:pPr>
        <w:pStyle w:val="PlainText"/>
        <w:jc w:val="both"/>
        <w:rPr>
          <w:rFonts w:ascii="Greyhound" w:hAnsi="Greyhound" w:cs="Times New Roman"/>
          <w:b/>
          <w:sz w:val="22"/>
          <w:szCs w:val="22"/>
          <w:lang w:val="es-ES_tradnl"/>
        </w:rPr>
      </w:pPr>
      <w:r>
        <w:rPr>
          <w:rFonts w:ascii="Greyhound" w:hAnsi="Greyhound" w:cs="Times New Roman"/>
          <w:b/>
          <w:sz w:val="22"/>
          <w:szCs w:val="22"/>
          <w:lang w:val="es-ES_tradnl"/>
        </w:rPr>
        <w:t>Transferencia de Derechos de Autor</w:t>
      </w:r>
    </w:p>
    <w:p w14:paraId="4E462298" w14:textId="77777777" w:rsidR="00E42E9C" w:rsidRPr="000031DB" w:rsidRDefault="00E42E9C" w:rsidP="00E42E9C">
      <w:pPr>
        <w:pStyle w:val="PlainText"/>
        <w:jc w:val="both"/>
        <w:rPr>
          <w:rFonts w:ascii="Times New Roman" w:hAnsi="Times New Roman" w:cs="Times New Roman"/>
          <w:sz w:val="12"/>
          <w:szCs w:val="12"/>
          <w:lang w:val="es-ES_tradnl"/>
        </w:rPr>
      </w:pPr>
    </w:p>
    <w:p w14:paraId="73A9F429" w14:textId="77777777" w:rsidR="00E42E9C" w:rsidRDefault="00E42E9C" w:rsidP="00E42E9C">
      <w:pPr>
        <w:pStyle w:val="PlainText"/>
        <w:jc w:val="both"/>
        <w:rPr>
          <w:rFonts w:ascii="Times New Roman" w:hAnsi="Times New Roman" w:cs="Times New Roman"/>
          <w:sz w:val="22"/>
          <w:szCs w:val="22"/>
          <w:lang w:val="es-ES_tradnl"/>
        </w:rPr>
      </w:pPr>
      <w:r w:rsidRPr="000031DB">
        <w:rPr>
          <w:rFonts w:ascii="Times New Roman" w:hAnsi="Times New Roman" w:cs="Times New Roman"/>
          <w:sz w:val="22"/>
          <w:szCs w:val="22"/>
          <w:lang w:val="es-ES_tradnl"/>
        </w:rPr>
        <w:t>Antes de enviar electrónicamente la versión final de su artículo, se le desplegar</w:t>
      </w:r>
      <w:r>
        <w:rPr>
          <w:rFonts w:ascii="Times New Roman" w:hAnsi="Times New Roman" w:cs="Times New Roman"/>
          <w:sz w:val="22"/>
          <w:szCs w:val="22"/>
          <w:lang w:val="es-ES_tradnl"/>
        </w:rPr>
        <w:t xml:space="preserve">á la forma relativa a la transferencia de derechos de autor del IIIS, </w:t>
      </w:r>
      <w:r w:rsidRPr="000031DB">
        <w:rPr>
          <w:rFonts w:ascii="Times New Roman" w:hAnsi="Times New Roman" w:cs="Times New Roman"/>
          <w:sz w:val="22"/>
          <w:szCs w:val="22"/>
          <w:lang w:val="es-ES_tradnl"/>
        </w:rPr>
        <w:t>l</w:t>
      </w:r>
      <w:r>
        <w:rPr>
          <w:rFonts w:ascii="Times New Roman" w:hAnsi="Times New Roman" w:cs="Times New Roman"/>
          <w:sz w:val="22"/>
          <w:szCs w:val="22"/>
          <w:lang w:val="es-ES_tradnl"/>
        </w:rPr>
        <w:t>a</w:t>
      </w:r>
      <w:r w:rsidRPr="000031DB">
        <w:rPr>
          <w:rFonts w:ascii="Times New Roman" w:hAnsi="Times New Roman" w:cs="Times New Roman"/>
          <w:sz w:val="22"/>
          <w:szCs w:val="22"/>
          <w:lang w:val="es-ES_tradnl"/>
        </w:rPr>
        <w:t xml:space="preserve"> cual </w:t>
      </w:r>
      <w:r>
        <w:rPr>
          <w:rFonts w:ascii="Times New Roman" w:hAnsi="Times New Roman" w:cs="Times New Roman"/>
          <w:sz w:val="22"/>
          <w:szCs w:val="22"/>
          <w:lang w:val="es-ES_tradnl"/>
        </w:rPr>
        <w:t>deberá</w:t>
      </w:r>
      <w:r w:rsidRPr="000031DB">
        <w:rPr>
          <w:rFonts w:ascii="Times New Roman" w:hAnsi="Times New Roman" w:cs="Times New Roman"/>
          <w:sz w:val="22"/>
          <w:szCs w:val="22"/>
          <w:lang w:val="es-ES_tradnl"/>
        </w:rPr>
        <w:t xml:space="preserve"> leer cuidadosamente. Al ingresar su nombre y la fecha en los campos respectivos al final de</w:t>
      </w:r>
      <w:r>
        <w:rPr>
          <w:rFonts w:ascii="Times New Roman" w:hAnsi="Times New Roman" w:cs="Times New Roman"/>
          <w:sz w:val="22"/>
          <w:szCs w:val="22"/>
          <w:lang w:val="es-ES_tradnl"/>
        </w:rPr>
        <w:t xml:space="preserve"> la misma</w:t>
      </w:r>
      <w:r w:rsidRPr="000031DB">
        <w:rPr>
          <w:rFonts w:ascii="Times New Roman" w:hAnsi="Times New Roman" w:cs="Times New Roman"/>
          <w:sz w:val="22"/>
          <w:szCs w:val="22"/>
          <w:lang w:val="es-ES_tradnl"/>
        </w:rPr>
        <w:t xml:space="preserve">, usted estará manifestando </w:t>
      </w:r>
      <w:r>
        <w:rPr>
          <w:rFonts w:ascii="Times New Roman" w:hAnsi="Times New Roman" w:cs="Times New Roman"/>
          <w:sz w:val="22"/>
          <w:szCs w:val="22"/>
          <w:lang w:val="es-ES_tradnl"/>
        </w:rPr>
        <w:t>su conformidad</w:t>
      </w:r>
      <w:r w:rsidRPr="000031DB">
        <w:rPr>
          <w:rFonts w:ascii="Times New Roman" w:hAnsi="Times New Roman" w:cs="Times New Roman"/>
          <w:sz w:val="22"/>
          <w:szCs w:val="22"/>
          <w:lang w:val="es-ES_tradnl"/>
        </w:rPr>
        <w:t xml:space="preserve"> con los términos establecidos en </w:t>
      </w:r>
      <w:r>
        <w:rPr>
          <w:rFonts w:ascii="Times New Roman" w:hAnsi="Times New Roman" w:cs="Times New Roman"/>
          <w:sz w:val="22"/>
          <w:szCs w:val="22"/>
          <w:lang w:val="es-ES_tradnl"/>
        </w:rPr>
        <w:t>ésta</w:t>
      </w:r>
      <w:r w:rsidRPr="000031DB">
        <w:rPr>
          <w:rFonts w:ascii="Times New Roman" w:hAnsi="Times New Roman" w:cs="Times New Roman"/>
          <w:sz w:val="22"/>
          <w:szCs w:val="22"/>
          <w:lang w:val="es-ES_tradnl"/>
        </w:rPr>
        <w:t>.</w:t>
      </w:r>
    </w:p>
    <w:p w14:paraId="5A08CC05" w14:textId="77777777" w:rsidR="00E42E9C" w:rsidRPr="006922C8" w:rsidRDefault="00E42E9C" w:rsidP="00E42E9C">
      <w:pPr>
        <w:pStyle w:val="PlainText"/>
        <w:jc w:val="both"/>
        <w:rPr>
          <w:rFonts w:ascii="Times New Roman" w:hAnsi="Times New Roman" w:cs="Times New Roman"/>
          <w:sz w:val="24"/>
          <w:szCs w:val="24"/>
          <w:lang w:val="es-ES_tradnl"/>
        </w:rPr>
      </w:pPr>
    </w:p>
    <w:p w14:paraId="1E87B0DD" w14:textId="77777777" w:rsidR="00E42E9C" w:rsidRPr="006922C8" w:rsidRDefault="00E42E9C" w:rsidP="00E42E9C">
      <w:pPr>
        <w:pStyle w:val="PlainText"/>
        <w:jc w:val="both"/>
        <w:rPr>
          <w:rFonts w:ascii="Times New Roman" w:hAnsi="Times New Roman" w:cs="Times New Roman"/>
          <w:b/>
          <w:bCs/>
          <w:sz w:val="22"/>
          <w:szCs w:val="22"/>
          <w:lang w:val="es-ES_tradnl"/>
        </w:rPr>
      </w:pPr>
      <w:r w:rsidRPr="006922C8">
        <w:rPr>
          <w:rFonts w:ascii="Greyhound" w:hAnsi="Greyhound" w:cs="Times New Roman"/>
          <w:b/>
          <w:bCs/>
          <w:sz w:val="22"/>
          <w:szCs w:val="22"/>
          <w:lang w:val="es-ES_tradnl"/>
        </w:rPr>
        <w:t>Presentaciones</w:t>
      </w:r>
      <w:r w:rsidRPr="006922C8">
        <w:rPr>
          <w:rFonts w:ascii="Times New Roman" w:hAnsi="Times New Roman" w:cs="Times New Roman"/>
          <w:b/>
          <w:bCs/>
          <w:sz w:val="22"/>
          <w:szCs w:val="22"/>
          <w:lang w:val="es-ES_tradnl"/>
        </w:rPr>
        <w:t xml:space="preserve"> </w:t>
      </w:r>
    </w:p>
    <w:p w14:paraId="5698C7FB" w14:textId="77777777" w:rsidR="00E42E9C" w:rsidRPr="006922C8" w:rsidRDefault="00E42E9C" w:rsidP="00E42E9C">
      <w:pPr>
        <w:pStyle w:val="PlainText"/>
        <w:jc w:val="both"/>
        <w:rPr>
          <w:rFonts w:ascii="Times New Roman" w:hAnsi="Times New Roman" w:cs="Times New Roman"/>
          <w:sz w:val="12"/>
          <w:szCs w:val="12"/>
          <w:lang w:val="es-ES_tradnl"/>
        </w:rPr>
      </w:pPr>
    </w:p>
    <w:p w14:paraId="3E3CBCC7" w14:textId="77777777" w:rsidR="00E42E9C" w:rsidRDefault="00E42E9C" w:rsidP="00E42E9C">
      <w:pPr>
        <w:rPr>
          <w:sz w:val="22"/>
          <w:szCs w:val="22"/>
          <w:lang w:val="es-ES"/>
        </w:rPr>
      </w:pPr>
      <w:r w:rsidRPr="006922C8">
        <w:rPr>
          <w:b/>
          <w:bCs/>
          <w:sz w:val="22"/>
          <w:szCs w:val="22"/>
          <w:lang w:val="es-ES"/>
        </w:rPr>
        <w:t xml:space="preserve">Los </w:t>
      </w:r>
      <w:r w:rsidRPr="006922C8">
        <w:rPr>
          <w:sz w:val="22"/>
          <w:szCs w:val="22"/>
          <w:lang w:val="es-ES"/>
        </w:rPr>
        <w:t xml:space="preserve">autores </w:t>
      </w:r>
      <w:r>
        <w:rPr>
          <w:sz w:val="22"/>
          <w:szCs w:val="22"/>
          <w:lang w:val="es-ES"/>
        </w:rPr>
        <w:t xml:space="preserve">que participarán virtualmente en la conferencia </w:t>
      </w:r>
      <w:r w:rsidRPr="006922C8">
        <w:rPr>
          <w:sz w:val="22"/>
          <w:szCs w:val="22"/>
          <w:lang w:val="es-ES"/>
        </w:rPr>
        <w:t>tienen la opción de:</w:t>
      </w:r>
    </w:p>
    <w:p w14:paraId="3B22FAE8" w14:textId="77777777" w:rsidR="00E42E9C" w:rsidRPr="006922C8" w:rsidRDefault="00E42E9C" w:rsidP="00E42E9C">
      <w:pPr>
        <w:rPr>
          <w:sz w:val="12"/>
          <w:szCs w:val="12"/>
          <w:lang w:val="es-ES"/>
        </w:rPr>
      </w:pPr>
    </w:p>
    <w:p w14:paraId="48005D3D" w14:textId="77777777" w:rsidR="00E42E9C" w:rsidRPr="006922C8" w:rsidRDefault="00E42E9C" w:rsidP="00E42E9C">
      <w:pPr>
        <w:pStyle w:val="ListParagraph"/>
        <w:numPr>
          <w:ilvl w:val="0"/>
          <w:numId w:val="20"/>
        </w:numPr>
        <w:rPr>
          <w:sz w:val="22"/>
          <w:szCs w:val="22"/>
          <w:lang w:val="es-ES"/>
        </w:rPr>
      </w:pPr>
      <w:r w:rsidRPr="006922C8">
        <w:rPr>
          <w:sz w:val="22"/>
          <w:szCs w:val="22"/>
          <w:lang w:val="es-ES"/>
        </w:rPr>
        <w:t xml:space="preserve">enviar un </w:t>
      </w:r>
      <w:proofErr w:type="spellStart"/>
      <w:r w:rsidRPr="006922C8">
        <w:rPr>
          <w:sz w:val="22"/>
          <w:szCs w:val="22"/>
          <w:lang w:val="es-ES"/>
        </w:rPr>
        <w:t>slide</w:t>
      </w:r>
      <w:proofErr w:type="spellEnd"/>
      <w:r w:rsidRPr="006922C8">
        <w:rPr>
          <w:sz w:val="22"/>
          <w:szCs w:val="22"/>
          <w:lang w:val="es-ES"/>
        </w:rPr>
        <w:t xml:space="preserve">-show y/o un video </w:t>
      </w:r>
      <w:proofErr w:type="spellStart"/>
      <w:r w:rsidRPr="006922C8">
        <w:rPr>
          <w:sz w:val="22"/>
          <w:szCs w:val="22"/>
          <w:lang w:val="es-ES"/>
        </w:rPr>
        <w:t>pre-grabado</w:t>
      </w:r>
      <w:proofErr w:type="spellEnd"/>
      <w:r w:rsidRPr="006922C8">
        <w:rPr>
          <w:sz w:val="22"/>
          <w:szCs w:val="22"/>
          <w:lang w:val="es-ES"/>
        </w:rPr>
        <w:t xml:space="preserve"> de su presentación (presentación asincrónica) o</w:t>
      </w:r>
    </w:p>
    <w:p w14:paraId="5105C786" w14:textId="77777777" w:rsidR="00E42E9C" w:rsidRDefault="00E42E9C" w:rsidP="00E42E9C">
      <w:pPr>
        <w:pStyle w:val="ListParagraph"/>
        <w:numPr>
          <w:ilvl w:val="0"/>
          <w:numId w:val="20"/>
        </w:numPr>
        <w:rPr>
          <w:sz w:val="22"/>
          <w:szCs w:val="22"/>
          <w:lang w:val="es-ES"/>
        </w:rPr>
      </w:pPr>
      <w:r w:rsidRPr="006922C8">
        <w:rPr>
          <w:sz w:val="22"/>
          <w:szCs w:val="22"/>
          <w:lang w:val="es-ES"/>
        </w:rPr>
        <w:t>hacer su presentación vía Zoom (presentación sincrónica).</w:t>
      </w:r>
    </w:p>
    <w:p w14:paraId="65C43BC4" w14:textId="77777777" w:rsidR="00E42E9C" w:rsidRPr="006922C8" w:rsidRDefault="00E42E9C" w:rsidP="00E42E9C">
      <w:pPr>
        <w:rPr>
          <w:sz w:val="12"/>
          <w:szCs w:val="12"/>
          <w:lang w:val="es-ES"/>
        </w:rPr>
      </w:pPr>
    </w:p>
    <w:p w14:paraId="3435B11C" w14:textId="77777777" w:rsidR="00E42E9C" w:rsidRPr="006922C8" w:rsidRDefault="00E42E9C" w:rsidP="00E42E9C">
      <w:pPr>
        <w:pStyle w:val="PlainText"/>
        <w:jc w:val="both"/>
        <w:rPr>
          <w:rFonts w:ascii="Times New Roman" w:hAnsi="Times New Roman" w:cs="Times New Roman"/>
          <w:sz w:val="22"/>
          <w:szCs w:val="22"/>
          <w:lang w:val="es-ES_tradnl"/>
        </w:rPr>
      </w:pPr>
      <w:r w:rsidRPr="006922C8">
        <w:rPr>
          <w:rFonts w:ascii="Times New Roman" w:hAnsi="Times New Roman" w:cs="Times New Roman"/>
          <w:sz w:val="22"/>
          <w:szCs w:val="22"/>
          <w:u w:val="single"/>
          <w:lang w:val="es-ES"/>
        </w:rPr>
        <w:t>Ello es opcional, no es obligatorio.</w:t>
      </w:r>
    </w:p>
    <w:p w14:paraId="0AD85006" w14:textId="77777777" w:rsidR="00E42E9C" w:rsidRPr="006922C8" w:rsidRDefault="00E42E9C" w:rsidP="00E42E9C">
      <w:pPr>
        <w:pStyle w:val="PlainText"/>
        <w:jc w:val="both"/>
        <w:rPr>
          <w:rFonts w:ascii="Times New Roman" w:hAnsi="Times New Roman" w:cs="Times New Roman"/>
          <w:sz w:val="12"/>
          <w:szCs w:val="12"/>
          <w:lang w:val="es-ES_tradnl"/>
        </w:rPr>
      </w:pPr>
    </w:p>
    <w:p w14:paraId="2782A948" w14:textId="77777777" w:rsidR="00E42E9C" w:rsidRDefault="00E42E9C" w:rsidP="00E42E9C">
      <w:pPr>
        <w:pStyle w:val="PlainText"/>
        <w:jc w:val="both"/>
        <w:rPr>
          <w:rFonts w:ascii="Times New Roman" w:hAnsi="Times New Roman" w:cs="Times New Roman"/>
          <w:sz w:val="24"/>
          <w:szCs w:val="24"/>
          <w:lang w:val="es-ES"/>
        </w:rPr>
      </w:pPr>
      <w:r w:rsidRPr="006922C8">
        <w:rPr>
          <w:rFonts w:ascii="Times New Roman" w:hAnsi="Times New Roman" w:cs="Times New Roman"/>
          <w:sz w:val="24"/>
          <w:szCs w:val="24"/>
          <w:lang w:val="es-ES"/>
        </w:rPr>
        <w:t xml:space="preserve">Un link para enviar la presentación y/o programar la presentación vía Zoom </w:t>
      </w:r>
      <w:r>
        <w:rPr>
          <w:rFonts w:ascii="Times New Roman" w:hAnsi="Times New Roman" w:cs="Times New Roman"/>
          <w:sz w:val="24"/>
          <w:szCs w:val="24"/>
          <w:lang w:val="es-ES"/>
        </w:rPr>
        <w:t>será</w:t>
      </w:r>
      <w:r w:rsidRPr="006922C8">
        <w:rPr>
          <w:rFonts w:ascii="Times New Roman" w:hAnsi="Times New Roman" w:cs="Times New Roman"/>
          <w:sz w:val="24"/>
          <w:szCs w:val="24"/>
          <w:lang w:val="es-ES"/>
        </w:rPr>
        <w:t xml:space="preserve"> provisto en el </w:t>
      </w:r>
      <w:proofErr w:type="spellStart"/>
      <w:r w:rsidRPr="006922C8">
        <w:rPr>
          <w:rFonts w:ascii="Times New Roman" w:hAnsi="Times New Roman" w:cs="Times New Roman"/>
          <w:sz w:val="24"/>
          <w:szCs w:val="24"/>
          <w:lang w:val="es-ES"/>
        </w:rPr>
        <w:t>website</w:t>
      </w:r>
      <w:proofErr w:type="spellEnd"/>
      <w:r w:rsidRPr="006922C8">
        <w:rPr>
          <w:rFonts w:ascii="Times New Roman" w:hAnsi="Times New Roman" w:cs="Times New Roman"/>
          <w:sz w:val="24"/>
          <w:szCs w:val="24"/>
          <w:lang w:val="es-ES"/>
        </w:rPr>
        <w:t xml:space="preserve"> de la conferencia bajo la pestaña "Autores".</w:t>
      </w:r>
    </w:p>
    <w:p w14:paraId="5AA50459" w14:textId="77777777" w:rsidR="00E42E9C" w:rsidRDefault="00E42E9C" w:rsidP="00E42E9C">
      <w:pPr>
        <w:pStyle w:val="PlainText"/>
        <w:jc w:val="both"/>
        <w:rPr>
          <w:rFonts w:ascii="Times New Roman" w:hAnsi="Times New Roman" w:cs="Times New Roman"/>
          <w:sz w:val="24"/>
          <w:szCs w:val="24"/>
          <w:lang w:val="es-ES"/>
        </w:rPr>
      </w:pPr>
    </w:p>
    <w:p w14:paraId="07A4B855" w14:textId="77777777" w:rsidR="00E42E9C" w:rsidRDefault="00E42E9C" w:rsidP="00E42E9C">
      <w:pPr>
        <w:pStyle w:val="BodyText"/>
        <w:rPr>
          <w:sz w:val="28"/>
          <w:szCs w:val="28"/>
          <w:lang w:val="es-ES_tradnl"/>
        </w:rPr>
        <w:sectPr w:rsidR="00E42E9C" w:rsidSect="00E42E9C">
          <w:pgSz w:w="12240" w:h="15840"/>
          <w:pgMar w:top="446" w:right="1008" w:bottom="274" w:left="1008" w:header="720" w:footer="720" w:gutter="0"/>
          <w:cols w:space="720"/>
          <w:docGrid w:linePitch="360"/>
        </w:sectPr>
      </w:pPr>
    </w:p>
    <w:p w14:paraId="151D7214" w14:textId="77777777" w:rsidR="00A42D07" w:rsidRDefault="00A42D07" w:rsidP="006E1D8E">
      <w:pPr>
        <w:pStyle w:val="BodyText"/>
        <w:rPr>
          <w:sz w:val="28"/>
          <w:szCs w:val="28"/>
          <w:lang w:val="es-ES_tradnl"/>
        </w:rPr>
      </w:pPr>
    </w:p>
    <w:p w14:paraId="609C1CAF" w14:textId="27249434"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467861">
        <w:rPr>
          <w:sz w:val="28"/>
          <w:szCs w:val="28"/>
          <w:lang w:val="es-ES_tradnl"/>
        </w:rPr>
        <w:t>CICIC</w:t>
      </w:r>
      <w:r w:rsidRPr="000031DB">
        <w:rPr>
          <w:sz w:val="28"/>
          <w:szCs w:val="28"/>
          <w:lang w:val="es-ES_tradnl"/>
        </w:rPr>
        <w:t xml:space="preserve"> </w:t>
      </w:r>
      <w:r w:rsidR="00A65C55">
        <w:rPr>
          <w:sz w:val="28"/>
          <w:szCs w:val="28"/>
          <w:lang w:val="es-ES_tradnl"/>
        </w:rPr>
        <w:t>202</w:t>
      </w:r>
      <w:r w:rsidR="00B7719F">
        <w:rPr>
          <w:sz w:val="28"/>
          <w:szCs w:val="28"/>
          <w:lang w:val="es-ES_tradnl"/>
        </w:rPr>
        <w:t>5</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proofErr w:type="spellStart"/>
      <w:r>
        <w:rPr>
          <w:rFonts w:ascii="Times New Roman" w:hAnsi="Times New Roman" w:cs="Times New Roman"/>
          <w:b/>
          <w:bCs/>
          <w:sz w:val="18"/>
          <w:szCs w:val="18"/>
          <w:lang w:val="es-ES"/>
        </w:rPr>
        <w:t>ás</w:t>
      </w:r>
      <w:proofErr w:type="spellEnd"/>
      <w:r>
        <w:rPr>
          <w:rFonts w:ascii="Times New Roman" w:hAnsi="Times New Roman" w:cs="Times New Roman"/>
          <w:b/>
          <w:bCs/>
          <w:sz w:val="18"/>
          <w:szCs w:val="18"/>
          <w:lang w:val="es-ES"/>
        </w:rPr>
        <w:t xml:space="preserve">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pgSz w:w="12240" w:h="15840"/>
          <w:pgMar w:top="850" w:right="1080" w:bottom="1368" w:left="1080" w:header="720" w:footer="720" w:gutter="0"/>
          <w:cols w:space="720"/>
          <w:docGrid w:linePitch="360"/>
        </w:sectPr>
      </w:pPr>
    </w:p>
    <w:p w14:paraId="4D663BF0" w14:textId="77777777" w:rsidR="00155508" w:rsidRPr="008A4AC9" w:rsidRDefault="00155508" w:rsidP="00155508">
      <w:pPr>
        <w:pStyle w:val="BodyText"/>
        <w:widowControl w:val="0"/>
        <w:rPr>
          <w:i/>
          <w:iCs/>
          <w:sz w:val="18"/>
          <w:szCs w:val="18"/>
          <w:lang w:val="es-ES"/>
        </w:rPr>
      </w:pPr>
      <w:r w:rsidRPr="008A4AC9">
        <w:rPr>
          <w:i/>
          <w:iCs/>
          <w:sz w:val="18"/>
          <w:szCs w:val="18"/>
          <w:lang w:val="es-ES_tradnl"/>
        </w:rPr>
        <w:t>T</w:t>
      </w:r>
      <w:proofErr w:type="spellStart"/>
      <w:r w:rsidRPr="008A4AC9">
        <w:rPr>
          <w:i/>
          <w:iCs/>
          <w:sz w:val="18"/>
          <w:szCs w:val="18"/>
          <w:lang w:val="es-ES"/>
        </w:rPr>
        <w:t>ítulo</w:t>
      </w:r>
      <w:proofErr w:type="spellEnd"/>
      <w:r w:rsidRPr="008A4AC9">
        <w:rPr>
          <w:i/>
          <w:iCs/>
          <w:sz w:val="18"/>
          <w:szCs w:val="18"/>
          <w:lang w:val="es-ES"/>
        </w:rPr>
        <w:t xml:space="preserve"> del Artículo en Inglés (</w:t>
      </w:r>
      <w:r>
        <w:rPr>
          <w:i/>
          <w:iCs/>
          <w:sz w:val="18"/>
          <w:szCs w:val="18"/>
          <w:lang w:val="es-ES"/>
        </w:rPr>
        <w:t>c</w:t>
      </w:r>
      <w:r w:rsidRPr="008A4AC9">
        <w:rPr>
          <w:i/>
          <w:iCs/>
          <w:sz w:val="18"/>
          <w:szCs w:val="18"/>
          <w:lang w:val="es-ES"/>
        </w:rPr>
        <w:t>entrado, en itálica y en negrilla. El tamaño de Font ha de ser el empleado a lo largo de todo el cuerpo del artículo)</w:t>
      </w:r>
    </w:p>
    <w:p w14:paraId="661656CD" w14:textId="77777777" w:rsidR="00155508" w:rsidRPr="008A4AC9" w:rsidRDefault="00155508" w:rsidP="00155508">
      <w:pPr>
        <w:widowControl w:val="0"/>
        <w:rPr>
          <w:snapToGrid w:val="0"/>
          <w:color w:val="000000"/>
          <w:sz w:val="18"/>
          <w:szCs w:val="18"/>
          <w:lang w:val="es-ES"/>
        </w:rPr>
      </w:pPr>
    </w:p>
    <w:p w14:paraId="020CF6E7" w14:textId="77777777" w:rsidR="00155508" w:rsidRPr="008A4AC9" w:rsidRDefault="00155508" w:rsidP="00155508">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Pr="00072718">
        <w:rPr>
          <w:rFonts w:ascii="Times New Roman" w:hAnsi="Times New Roman" w:cs="Times New Roman"/>
          <w:b w:val="0"/>
          <w:bCs w:val="0"/>
          <w:i/>
          <w:iCs/>
          <w:sz w:val="18"/>
          <w:szCs w:val="18"/>
        </w:rPr>
        <w:t>The abstract and keywords must be written in English as well.</w:t>
      </w:r>
      <w:r>
        <w:rPr>
          <w:rFonts w:ascii="Times New Roman" w:hAnsi="Times New Roman" w:cs="Times New Roman"/>
          <w:i/>
          <w:iCs/>
          <w:sz w:val="18"/>
          <w:szCs w:val="18"/>
        </w:rPr>
        <w:t xml:space="preserve">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4668BC22" w14:textId="77777777" w:rsidR="00155508" w:rsidRPr="008A4AC9" w:rsidRDefault="00155508" w:rsidP="00155508">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3B063161" w14:textId="77777777" w:rsidR="00155508" w:rsidRDefault="00155508" w:rsidP="00155508">
      <w:pPr>
        <w:widowControl w:val="0"/>
        <w:rPr>
          <w:snapToGrid w:val="0"/>
          <w:color w:val="000000"/>
          <w:sz w:val="18"/>
        </w:rPr>
      </w:pPr>
    </w:p>
    <w:p w14:paraId="77A13C96" w14:textId="77777777" w:rsidR="00155508" w:rsidRPr="00AE3A65" w:rsidRDefault="00155508" w:rsidP="00155508">
      <w:pPr>
        <w:jc w:val="both"/>
        <w:rPr>
          <w:sz w:val="18"/>
          <w:szCs w:val="18"/>
          <w:lang w:val="es-ES"/>
        </w:rPr>
      </w:pPr>
      <w:r w:rsidRPr="00072718">
        <w:rPr>
          <w:sz w:val="18"/>
          <w:szCs w:val="18"/>
          <w:u w:val="dotted"/>
          <w:lang w:val="es-ES_tradnl"/>
        </w:rPr>
        <w:t xml:space="preserve">A </w:t>
      </w:r>
      <w:proofErr w:type="spellStart"/>
      <w:r w:rsidRPr="00072718">
        <w:rPr>
          <w:sz w:val="18"/>
          <w:szCs w:val="18"/>
          <w:u w:val="dotted"/>
          <w:lang w:val="es-ES_tradnl"/>
        </w:rPr>
        <w:t>continuaci</w:t>
      </w:r>
      <w:r w:rsidRPr="00072718">
        <w:rPr>
          <w:sz w:val="18"/>
          <w:szCs w:val="18"/>
          <w:u w:val="dotted"/>
          <w:lang w:val="es-ES"/>
        </w:rPr>
        <w:t>ón</w:t>
      </w:r>
      <w:proofErr w:type="spellEnd"/>
      <w:r w:rsidRPr="00072718">
        <w:rPr>
          <w:sz w:val="18"/>
          <w:szCs w:val="18"/>
          <w:u w:val="dotted"/>
          <w:lang w:val="es-ES"/>
        </w:rPr>
        <w:t xml:space="preserve"> del Resumen y Palabras Claves en inglés, deben incluirse en español (o en portugués, si el artículo está</w:t>
      </w:r>
      <w:r>
        <w:rPr>
          <w:sz w:val="18"/>
          <w:szCs w:val="18"/>
          <w:u w:val="dotted"/>
          <w:lang w:val="es-ES"/>
        </w:rPr>
        <w:t xml:space="preserve"> escrito</w:t>
      </w:r>
      <w:r w:rsidRPr="00072718">
        <w:rPr>
          <w:sz w:val="18"/>
          <w:szCs w:val="18"/>
          <w:u w:val="dotted"/>
          <w:lang w:val="es-ES"/>
        </w:rPr>
        <w:t xml:space="preserve"> en ese idioma): el resumen y las palabras claves</w:t>
      </w:r>
      <w:r>
        <w:rPr>
          <w:sz w:val="18"/>
          <w:szCs w:val="18"/>
          <w:lang w:val="es-ES"/>
        </w:rPr>
        <w:t>.</w:t>
      </w:r>
    </w:p>
    <w:p w14:paraId="7F9E4B56" w14:textId="77777777" w:rsidR="00155508" w:rsidRPr="00B43CB6" w:rsidRDefault="00155508" w:rsidP="00155508">
      <w:pPr>
        <w:widowControl w:val="0"/>
        <w:rPr>
          <w:snapToGrid w:val="0"/>
          <w:color w:val="000000"/>
          <w:sz w:val="18"/>
          <w:lang w:val="es-ES"/>
        </w:rPr>
      </w:pPr>
    </w:p>
    <w:p w14:paraId="76BD2464" w14:textId="77777777" w:rsidR="00155508" w:rsidRDefault="00155508" w:rsidP="00155508">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5129FDCC" w14:textId="55ADB9A2" w:rsidR="00155508" w:rsidRPr="008A4AC9" w:rsidRDefault="00155508" w:rsidP="00155508">
      <w:pPr>
        <w:widowControl w:val="0"/>
        <w:jc w:val="both"/>
        <w:rPr>
          <w:snapToGrid w:val="0"/>
          <w:color w:val="000000"/>
          <w:sz w:val="18"/>
          <w:szCs w:val="18"/>
          <w:lang w:val="es-ES_tradnl"/>
        </w:rPr>
      </w:pPr>
      <w:r w:rsidRPr="008A4AC9">
        <w:rPr>
          <w:b/>
          <w:snapToGrid w:val="0"/>
          <w:color w:val="000000"/>
          <w:sz w:val="18"/>
          <w:szCs w:val="18"/>
          <w:lang w:val="es-ES_tradnl"/>
        </w:rPr>
        <w:t>Palabras Clave:</w:t>
      </w:r>
      <w:r w:rsidRPr="008A4AC9">
        <w:rPr>
          <w:snapToGrid w:val="0"/>
          <w:color w:val="000000"/>
          <w:sz w:val="18"/>
          <w:szCs w:val="18"/>
          <w:lang w:val="es-ES_tradnl"/>
        </w:rPr>
        <w:t xml:space="preserve"> Instrucciones para los Autores, Articulo, Formato de la Versión Final y Estructura de los Artículos.</w:t>
      </w:r>
    </w:p>
    <w:p w14:paraId="18DEE32D" w14:textId="77777777" w:rsidR="006E1D8E" w:rsidRPr="00155508" w:rsidRDefault="006E1D8E" w:rsidP="00A15583">
      <w:pPr>
        <w:widowControl w:val="0"/>
        <w:rPr>
          <w:snapToGrid w:val="0"/>
          <w:color w:val="000000"/>
          <w:sz w:val="18"/>
          <w:lang w:val="es-ES_tradnl"/>
        </w:rPr>
      </w:pPr>
    </w:p>
    <w:p w14:paraId="4690ED34" w14:textId="77777777" w:rsidR="006E1D8E" w:rsidRPr="00155508" w:rsidRDefault="006E1D8E" w:rsidP="00A15583">
      <w:pPr>
        <w:widowControl w:val="0"/>
        <w:rPr>
          <w:snapToGrid w:val="0"/>
          <w:color w:val="000000"/>
          <w:sz w:val="18"/>
          <w:lang w:val="es-ES"/>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El documento que usted está leyendo ahora, ha sido elaborado de acuerdo al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proofErr w:type="spellStart"/>
      <w:r w:rsidR="00E87FAA">
        <w:rPr>
          <w:rFonts w:ascii="Times New Roman" w:hAnsi="Times New Roman" w:cs="Times New Roman"/>
          <w:snapToGrid w:val="0"/>
          <w:color w:val="000000"/>
          <w:sz w:val="18"/>
          <w:szCs w:val="18"/>
          <w:lang w:val="es-ES_tradnl"/>
        </w:rPr>
        <w:t>Website</w:t>
      </w:r>
      <w:proofErr w:type="spellEnd"/>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11”  /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3361EC1F"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700D05">
        <w:rPr>
          <w:rFonts w:ascii="Times New Roman" w:hAnsi="Times New Roman" w:cs="Times New Roman"/>
          <w:sz w:val="18"/>
          <w:szCs w:val="18"/>
          <w:lang w:val="es-ES_tradnl"/>
        </w:rPr>
        <w:t>doce</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w:t>
      </w:r>
      <w:proofErr w:type="spellStart"/>
      <w:r w:rsidRPr="0092709C">
        <w:rPr>
          <w:snapToGrid w:val="0"/>
          <w:color w:val="000000"/>
          <w:sz w:val="18"/>
          <w:lang w:val="es-ES_tradnl"/>
        </w:rPr>
        <w:t>sub-títulos</w:t>
      </w:r>
      <w:proofErr w:type="spellEnd"/>
      <w:r w:rsidRPr="0092709C">
        <w:rPr>
          <w:snapToGrid w:val="0"/>
          <w:color w:val="000000"/>
          <w:sz w:val="18"/>
          <w:lang w:val="es-ES_tradnl"/>
        </w:rPr>
        <w:t xml:space="preserve">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696C60">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Algunos </w:t>
      </w:r>
      <w:r w:rsidRPr="000031DB">
        <w:rPr>
          <w:i/>
          <w:snapToGrid w:val="0"/>
          <w:color w:val="000000"/>
          <w:sz w:val="18"/>
          <w:lang w:val="es-ES_tradnl"/>
        </w:rPr>
        <w:t>software</w:t>
      </w:r>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proofErr w:type="spellStart"/>
      <w:r w:rsidR="000B3E5E" w:rsidRPr="000031DB">
        <w:rPr>
          <w:i/>
          <w:snapToGrid w:val="0"/>
          <w:color w:val="000000"/>
          <w:sz w:val="18"/>
          <w:lang w:val="es-ES_tradnl"/>
        </w:rPr>
        <w:t>embedded</w:t>
      </w:r>
      <w:proofErr w:type="spellEnd"/>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xml:space="preserve">: Se requieren entre 5 a 7 palabras claves, las cuales deberán aparecer después del Resumen (bajo el </w:t>
      </w:r>
      <w:proofErr w:type="spellStart"/>
      <w:r w:rsidRPr="000031DB">
        <w:rPr>
          <w:snapToGrid w:val="0"/>
          <w:color w:val="000000"/>
          <w:sz w:val="18"/>
          <w:lang w:val="es-ES_tradnl"/>
        </w:rPr>
        <w:t>subencabezado</w:t>
      </w:r>
      <w:proofErr w:type="spellEnd"/>
      <w:r w:rsidRPr="000031DB">
        <w:rPr>
          <w:snapToGrid w:val="0"/>
          <w:color w:val="000000"/>
          <w:sz w:val="18"/>
          <w:lang w:val="es-ES_tradnl"/>
        </w:rPr>
        <w:t xml:space="preserve">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proofErr w:type="spellStart"/>
      <w:r w:rsidRPr="000031DB">
        <w:rPr>
          <w:b/>
          <w:snapToGrid w:val="0"/>
          <w:color w:val="000000"/>
          <w:sz w:val="18"/>
          <w:lang w:val="es-ES_tradnl"/>
        </w:rPr>
        <w:t>Subencabezados</w:t>
      </w:r>
      <w:proofErr w:type="spellEnd"/>
      <w:r w:rsidRPr="000031DB">
        <w:rPr>
          <w:b/>
          <w:snapToGrid w:val="0"/>
          <w:color w:val="000000"/>
          <w:sz w:val="18"/>
          <w:lang w:val="es-ES_tradnl"/>
        </w:rPr>
        <w:t xml:space="preserve">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proofErr w:type="spellStart"/>
      <w:r w:rsidRPr="000031DB">
        <w:rPr>
          <w:snapToGrid w:val="0"/>
          <w:color w:val="000000"/>
          <w:sz w:val="18"/>
          <w:lang w:val="es-ES_tradnl"/>
        </w:rPr>
        <w:t>subencabezados</w:t>
      </w:r>
      <w:proofErr w:type="spellEnd"/>
      <w:r w:rsidRPr="000031DB">
        <w:rPr>
          <w:snapToGrid w:val="0"/>
          <w:color w:val="000000"/>
          <w:sz w:val="18"/>
          <w:lang w:val="es-ES_tradnl"/>
        </w:rPr>
        <w:t xml:space="preserve">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proofErr w:type="spellStart"/>
      <w:r w:rsidRPr="000031DB">
        <w:rPr>
          <w:b/>
          <w:snapToGrid w:val="0"/>
          <w:color w:val="000000"/>
          <w:sz w:val="18"/>
          <w:lang w:val="es-ES_tradnl"/>
        </w:rPr>
        <w:t>Sub-subencabezados</w:t>
      </w:r>
      <w:proofErr w:type="spellEnd"/>
      <w:r w:rsidRPr="000031DB">
        <w:rPr>
          <w:snapToGrid w:val="0"/>
          <w:color w:val="000000"/>
          <w:sz w:val="18"/>
          <w:lang w:val="es-ES_tradnl"/>
        </w:rPr>
        <w:t xml:space="preserve">: los </w:t>
      </w:r>
      <w:proofErr w:type="spellStart"/>
      <w:r w:rsidRPr="000031DB">
        <w:rPr>
          <w:snapToGrid w:val="0"/>
          <w:color w:val="000000"/>
          <w:sz w:val="18"/>
          <w:lang w:val="es-ES_tradnl"/>
        </w:rPr>
        <w:t>sub-subencabez</w:t>
      </w:r>
      <w:r w:rsidR="00434A50" w:rsidRPr="000031DB">
        <w:rPr>
          <w:snapToGrid w:val="0"/>
          <w:color w:val="000000"/>
          <w:sz w:val="18"/>
          <w:lang w:val="es-ES_tradnl"/>
        </w:rPr>
        <w:t>ados</w:t>
      </w:r>
      <w:proofErr w:type="spellEnd"/>
      <w:r w:rsidR="00434A50" w:rsidRPr="000031DB">
        <w:rPr>
          <w:snapToGrid w:val="0"/>
          <w:color w:val="000000"/>
          <w:sz w:val="18"/>
          <w:lang w:val="es-ES_tradnl"/>
        </w:rPr>
        <w:t xml:space="preserve">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 xml:space="preserve">l texto debe escribirse a continuación de ellos. El tope de este párrafo ilustra un </w:t>
      </w:r>
      <w:proofErr w:type="spellStart"/>
      <w:r w:rsidRPr="000031DB">
        <w:rPr>
          <w:snapToGrid w:val="0"/>
          <w:color w:val="000000"/>
          <w:sz w:val="18"/>
          <w:lang w:val="es-ES_tradnl"/>
        </w:rPr>
        <w:t>sub-subencabezado</w:t>
      </w:r>
      <w:proofErr w:type="spellEnd"/>
      <w:r w:rsidRPr="000031DB">
        <w:rPr>
          <w:snapToGrid w:val="0"/>
          <w:color w:val="000000"/>
          <w:sz w:val="18"/>
          <w:lang w:val="es-ES_tradnl"/>
        </w:rPr>
        <w:t>.</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227753B5" w14:textId="77777777" w:rsidR="000C3EF3" w:rsidRDefault="000C3EF3" w:rsidP="000C3EF3">
      <w:pPr>
        <w:widowControl w:val="0"/>
        <w:jc w:val="both"/>
        <w:rPr>
          <w:snapToGrid w:val="0"/>
          <w:color w:val="000000"/>
          <w:sz w:val="18"/>
          <w:lang w:val="es-ES_tradnl"/>
        </w:rPr>
      </w:pPr>
      <w:r>
        <w:rPr>
          <w:snapToGrid w:val="0"/>
          <w:color w:val="000000"/>
          <w:sz w:val="18"/>
          <w:lang w:val="es-ES"/>
        </w:rPr>
        <w:t xml:space="preserve">Éstas </w:t>
      </w:r>
      <w:r w:rsidRPr="00752F9A">
        <w:rPr>
          <w:snapToGrid w:val="0"/>
          <w:color w:val="000000"/>
          <w:sz w:val="18"/>
          <w:lang w:val="es-ES"/>
        </w:rPr>
        <w:t>deberán colocarse después y cerca del lugar en donde son referenciadas en el artículo</w:t>
      </w:r>
      <w:r>
        <w:rPr>
          <w:snapToGrid w:val="0"/>
          <w:color w:val="000000"/>
          <w:sz w:val="18"/>
          <w:lang w:val="es-ES"/>
        </w:rPr>
        <w:t xml:space="preserve"> por primera vez</w:t>
      </w:r>
      <w:r w:rsidRPr="00752F9A">
        <w:rPr>
          <w:snapToGrid w:val="0"/>
          <w:color w:val="000000"/>
          <w:sz w:val="18"/>
          <w:lang w:val="es-ES"/>
        </w:rPr>
        <w:t xml:space="preserve"> </w:t>
      </w:r>
      <w:r w:rsidRPr="00752F9A">
        <w:rPr>
          <w:snapToGrid w:val="0"/>
          <w:color w:val="000000"/>
          <w:sz w:val="18"/>
          <w:lang w:val="es-ES_tradnl"/>
        </w:rPr>
        <w:t>para facilitar la lectura y comprensión.</w:t>
      </w:r>
    </w:p>
    <w:p w14:paraId="56D31B0C" w14:textId="77777777" w:rsidR="000C3EF3" w:rsidRDefault="000C3EF3" w:rsidP="000C3EF3">
      <w:pPr>
        <w:widowControl w:val="0"/>
        <w:jc w:val="both"/>
        <w:rPr>
          <w:snapToGrid w:val="0"/>
          <w:color w:val="000000"/>
          <w:sz w:val="18"/>
          <w:lang w:val="es-ES_tradnl"/>
        </w:rPr>
      </w:pPr>
    </w:p>
    <w:p w14:paraId="7BC18275" w14:textId="77777777" w:rsidR="000C3EF3" w:rsidRDefault="000C3EF3" w:rsidP="000C3EF3">
      <w:pPr>
        <w:widowControl w:val="0"/>
        <w:jc w:val="both"/>
        <w:rPr>
          <w:snapToGrid w:val="0"/>
          <w:color w:val="000000"/>
          <w:sz w:val="18"/>
          <w:lang w:val="es-ES"/>
        </w:rPr>
      </w:pPr>
      <w:r>
        <w:rPr>
          <w:snapToGrid w:val="0"/>
          <w:color w:val="000000"/>
          <w:sz w:val="18"/>
          <w:lang w:val="es-ES_tradnl"/>
        </w:rPr>
        <w:t xml:space="preserve">Numere cada figura o tabla. Los </w:t>
      </w:r>
      <w:r>
        <w:rPr>
          <w:snapToGrid w:val="0"/>
          <w:color w:val="000000"/>
          <w:sz w:val="18"/>
          <w:lang w:val="es-ES"/>
        </w:rPr>
        <w:t>títulos de las figuras deben estar debajo de las mismas y los de las tablas arriba de éstas.</w:t>
      </w:r>
    </w:p>
    <w:p w14:paraId="49B6C04F" w14:textId="77777777" w:rsidR="000C3EF3" w:rsidRDefault="000C3EF3" w:rsidP="000C3EF3">
      <w:pPr>
        <w:widowControl w:val="0"/>
        <w:jc w:val="both"/>
        <w:rPr>
          <w:snapToGrid w:val="0"/>
          <w:color w:val="000000"/>
          <w:sz w:val="18"/>
          <w:lang w:val="es-ES"/>
        </w:rPr>
      </w:pPr>
    </w:p>
    <w:p w14:paraId="02FC6FA5" w14:textId="77777777" w:rsidR="000C3EF3" w:rsidRPr="0092709C" w:rsidRDefault="000C3EF3" w:rsidP="000C3EF3">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Pr>
          <w:snapToGrid w:val="0"/>
          <w:color w:val="000000"/>
          <w:sz w:val="18"/>
          <w:lang w:val="es-ES_tradnl"/>
        </w:rPr>
        <w:t xml:space="preserve">o al principio </w:t>
      </w:r>
      <w:r w:rsidRPr="00CF3553">
        <w:rPr>
          <w:snapToGrid w:val="0"/>
          <w:color w:val="000000"/>
          <w:sz w:val="18"/>
          <w:lang w:val="es-ES_tradnl"/>
        </w:rPr>
        <w:t>de una columna</w:t>
      </w:r>
      <w:r>
        <w:rPr>
          <w:snapToGrid w:val="0"/>
          <w:color w:val="000000"/>
          <w:sz w:val="18"/>
          <w:lang w:val="es-ES_tradnl"/>
        </w:rPr>
        <w:t>.</w:t>
      </w:r>
    </w:p>
    <w:p w14:paraId="2953B15C" w14:textId="77777777" w:rsidR="000C3EF3" w:rsidRPr="00CF3553" w:rsidRDefault="000C3EF3" w:rsidP="000C3EF3">
      <w:pPr>
        <w:widowControl w:val="0"/>
        <w:jc w:val="both"/>
        <w:rPr>
          <w:snapToGrid w:val="0"/>
          <w:color w:val="000000"/>
          <w:sz w:val="18"/>
          <w:lang w:val="es-ES_tradnl"/>
        </w:rPr>
      </w:pPr>
    </w:p>
    <w:p w14:paraId="0AC7D48B" w14:textId="77777777" w:rsidR="000C3EF3" w:rsidRPr="00B95DCC" w:rsidRDefault="000C3EF3" w:rsidP="000C3EF3">
      <w:pPr>
        <w:widowControl w:val="0"/>
        <w:jc w:val="both"/>
        <w:rPr>
          <w:snapToGrid w:val="0"/>
          <w:color w:val="000000"/>
          <w:sz w:val="18"/>
          <w:lang w:val="es-ES_tradnl"/>
        </w:rPr>
      </w:pPr>
      <w:r w:rsidRPr="00CF3553">
        <w:rPr>
          <w:snapToGrid w:val="0"/>
          <w:color w:val="000000"/>
          <w:sz w:val="18"/>
          <w:lang w:val="es-ES_tradnl"/>
        </w:rPr>
        <w:t xml:space="preserve">Todas las </w:t>
      </w:r>
      <w:r>
        <w:rPr>
          <w:snapToGrid w:val="0"/>
          <w:color w:val="000000"/>
          <w:sz w:val="18"/>
          <w:lang w:val="es-ES_tradnl"/>
        </w:rPr>
        <w:t>figuras</w:t>
      </w:r>
      <w:r w:rsidRPr="00CF3553">
        <w:rPr>
          <w:snapToGrid w:val="0"/>
          <w:color w:val="000000"/>
          <w:sz w:val="18"/>
          <w:lang w:val="es-ES_tradnl"/>
        </w:rPr>
        <w:t xml:space="preserve"> o fotos deberán ser nítidas y en blanco y negro</w:t>
      </w:r>
      <w:r>
        <w:rPr>
          <w:snapToGrid w:val="0"/>
          <w:color w:val="000000"/>
          <w:sz w:val="18"/>
          <w:lang w:val="es-ES_tradnl"/>
        </w:rPr>
        <w:t xml:space="preserve"> y </w:t>
      </w:r>
      <w:r w:rsidRPr="00752F9A">
        <w:rPr>
          <w:snapToGrid w:val="0"/>
          <w:color w:val="000000"/>
          <w:sz w:val="18"/>
          <w:lang w:val="es-ES_tradnl"/>
        </w:rPr>
        <w:t>tener alta resolución</w:t>
      </w:r>
      <w:r w:rsidRPr="00CF3553">
        <w:rPr>
          <w:snapToGrid w:val="0"/>
          <w:color w:val="000000"/>
          <w:sz w:val="18"/>
          <w:lang w:val="es-ES_tradnl"/>
        </w:rPr>
        <w:t>.</w:t>
      </w:r>
      <w:r>
        <w:rPr>
          <w:snapToGrid w:val="0"/>
          <w:color w:val="000000"/>
          <w:sz w:val="18"/>
          <w:lang w:val="es-ES_tradnl"/>
        </w:rPr>
        <w:t xml:space="preserve"> </w:t>
      </w:r>
      <w:r w:rsidRPr="00B95DCC">
        <w:rPr>
          <w:snapToGrid w:val="0"/>
          <w:color w:val="000000"/>
          <w:sz w:val="18"/>
          <w:u w:val="single"/>
          <w:lang w:val="es-ES_tradnl"/>
        </w:rPr>
        <w:t xml:space="preserve">Éstas </w:t>
      </w:r>
      <w:r>
        <w:rPr>
          <w:snapToGrid w:val="0"/>
          <w:color w:val="000000"/>
          <w:sz w:val="18"/>
          <w:u w:val="single"/>
          <w:lang w:val="es-ES_tradnl"/>
        </w:rPr>
        <w:t>han de</w:t>
      </w:r>
      <w:r w:rsidRPr="00B95DCC">
        <w:rPr>
          <w:snapToGrid w:val="0"/>
          <w:color w:val="000000"/>
          <w:sz w:val="18"/>
          <w:u w:val="single"/>
          <w:lang w:val="es-ES_tradnl"/>
        </w:rPr>
        <w:t xml:space="preserve"> ser legibles y comprensibles en la versión impresa de las Memorias</w:t>
      </w:r>
      <w:r>
        <w:rPr>
          <w:snapToGrid w:val="0"/>
          <w:color w:val="000000"/>
          <w:sz w:val="18"/>
          <w:lang w:val="es-ES_tradnl"/>
        </w:rPr>
        <w:t xml:space="preserve">. Si es necesario para ello, aumente su tamaño o insértelas </w:t>
      </w:r>
      <w:r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Todas las fórmulas deberán numerarse consecutivamente a lo largo del texto. La numeración de las ecuaciones deberá estar entre paréntesis y justificada a la derecha. Las ecuaciones deberán ser referenciadas en el texto como </w:t>
      </w:r>
      <w:proofErr w:type="spellStart"/>
      <w:r w:rsidRPr="000031DB">
        <w:rPr>
          <w:snapToGrid w:val="0"/>
          <w:color w:val="000000"/>
          <w:sz w:val="18"/>
          <w:lang w:val="es-ES_tradnl"/>
        </w:rPr>
        <w:t>Ec</w:t>
      </w:r>
      <w:proofErr w:type="spellEnd"/>
      <w:r w:rsidRPr="000031DB">
        <w:rPr>
          <w:snapToGrid w:val="0"/>
          <w:color w:val="000000"/>
          <w:sz w:val="18"/>
          <w:lang w:val="es-ES_tradnl"/>
        </w:rPr>
        <w:t>.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 xml:space="preserve">a parte inferior de la hoja </w:t>
      </w:r>
      <w:r w:rsidR="00434A50" w:rsidRPr="000031DB">
        <w:rPr>
          <w:snapToGrid w:val="0"/>
          <w:color w:val="000000"/>
          <w:sz w:val="18"/>
          <w:szCs w:val="18"/>
          <w:lang w:val="es-ES_tradnl"/>
        </w:rPr>
        <w:t>y en</w:t>
      </w:r>
      <w:r w:rsidR="006E1D8E" w:rsidRPr="000031DB">
        <w:rPr>
          <w:snapToGrid w:val="0"/>
          <w:color w:val="000000"/>
          <w:sz w:val="18"/>
          <w:szCs w:val="18"/>
          <w:lang w:val="es-ES_tradnl"/>
        </w:rPr>
        <w:t xml:space="preserve"> la columna en donde es citado.</w:t>
      </w:r>
    </w:p>
    <w:p w14:paraId="2EC688F7" w14:textId="77777777" w:rsidR="000C3EF3" w:rsidRPr="000031DB" w:rsidRDefault="000C3EF3" w:rsidP="00A15583">
      <w:pPr>
        <w:widowControl w:val="0"/>
        <w:jc w:val="both"/>
        <w:rPr>
          <w:snapToGrid w:val="0"/>
          <w:color w:val="000000"/>
          <w:sz w:val="18"/>
          <w:szCs w:val="18"/>
          <w:lang w:val="es-ES_tradnl"/>
        </w:rPr>
      </w:pP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57BB5A25" w:rsidR="006E1D8E" w:rsidRPr="000031DB" w:rsidRDefault="00F72424" w:rsidP="00A15583">
      <w:pPr>
        <w:widowControl w:val="0"/>
        <w:numPr>
          <w:ilvl w:val="0"/>
          <w:numId w:val="10"/>
        </w:numPr>
        <w:tabs>
          <w:tab w:val="clear" w:pos="360"/>
        </w:tabs>
        <w:ind w:left="270" w:hanging="270"/>
        <w:jc w:val="center"/>
        <w:rPr>
          <w:b/>
          <w:snapToGrid w:val="0"/>
          <w:color w:val="000000"/>
          <w:sz w:val="18"/>
          <w:szCs w:val="18"/>
          <w:lang w:val="es-ES_tradnl"/>
        </w:rPr>
      </w:pPr>
      <w:r>
        <w:rPr>
          <w:b/>
          <w:snapToGrid w:val="0"/>
          <w:color w:val="000000"/>
          <w:sz w:val="18"/>
          <w:szCs w:val="18"/>
          <w:lang w:val="es-ES_tradnl"/>
        </w:rPr>
        <w:t xml:space="preserve"> </w:t>
      </w:r>
      <w:r w:rsidR="006E1D8E"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Enumere todas las referencias bibliográficas y coloque una lista de las mismas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r w:rsidRPr="009758FF">
        <w:rPr>
          <w:snapToGrid w:val="0"/>
          <w:color w:val="000000"/>
          <w:sz w:val="18"/>
          <w:szCs w:val="18"/>
        </w:rPr>
        <w:tab/>
        <w:t xml:space="preserve"> J.  Ivari, "A   Paradigmatic   Analysis    of    Contemporary Schools   of    IS   Development",   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reyhound">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574B9"/>
    <w:rsid w:val="00063C62"/>
    <w:rsid w:val="00077098"/>
    <w:rsid w:val="00090322"/>
    <w:rsid w:val="00095997"/>
    <w:rsid w:val="000B3E5E"/>
    <w:rsid w:val="000C3EF3"/>
    <w:rsid w:val="000E1965"/>
    <w:rsid w:val="000E7CA8"/>
    <w:rsid w:val="00143CE6"/>
    <w:rsid w:val="00155508"/>
    <w:rsid w:val="00190E80"/>
    <w:rsid w:val="001E5248"/>
    <w:rsid w:val="002151AF"/>
    <w:rsid w:val="002462BC"/>
    <w:rsid w:val="00262EED"/>
    <w:rsid w:val="00267129"/>
    <w:rsid w:val="002700DE"/>
    <w:rsid w:val="00287AF2"/>
    <w:rsid w:val="00296792"/>
    <w:rsid w:val="002B4087"/>
    <w:rsid w:val="002C5AFD"/>
    <w:rsid w:val="002E5373"/>
    <w:rsid w:val="002F26DA"/>
    <w:rsid w:val="0030247E"/>
    <w:rsid w:val="00311C7C"/>
    <w:rsid w:val="00322CAB"/>
    <w:rsid w:val="0032529C"/>
    <w:rsid w:val="00360F21"/>
    <w:rsid w:val="003778E4"/>
    <w:rsid w:val="0038445B"/>
    <w:rsid w:val="0038678D"/>
    <w:rsid w:val="003C6FBF"/>
    <w:rsid w:val="003C7477"/>
    <w:rsid w:val="00415A1D"/>
    <w:rsid w:val="00433741"/>
    <w:rsid w:val="00434A50"/>
    <w:rsid w:val="004514E0"/>
    <w:rsid w:val="00456009"/>
    <w:rsid w:val="00461D44"/>
    <w:rsid w:val="00467861"/>
    <w:rsid w:val="00467F44"/>
    <w:rsid w:val="00472D7F"/>
    <w:rsid w:val="004879C5"/>
    <w:rsid w:val="004A12FF"/>
    <w:rsid w:val="004E0B45"/>
    <w:rsid w:val="004E682B"/>
    <w:rsid w:val="005116A9"/>
    <w:rsid w:val="00514908"/>
    <w:rsid w:val="005273ED"/>
    <w:rsid w:val="00527543"/>
    <w:rsid w:val="00544EE4"/>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96C60"/>
    <w:rsid w:val="006A5FF8"/>
    <w:rsid w:val="006B3FCC"/>
    <w:rsid w:val="006E1D8E"/>
    <w:rsid w:val="006F0A6D"/>
    <w:rsid w:val="006F548D"/>
    <w:rsid w:val="00700D05"/>
    <w:rsid w:val="007078E9"/>
    <w:rsid w:val="007430F8"/>
    <w:rsid w:val="00744689"/>
    <w:rsid w:val="00744AE8"/>
    <w:rsid w:val="007644F2"/>
    <w:rsid w:val="00770C3F"/>
    <w:rsid w:val="00770F94"/>
    <w:rsid w:val="00770FE6"/>
    <w:rsid w:val="00772364"/>
    <w:rsid w:val="00780BDD"/>
    <w:rsid w:val="007A37C2"/>
    <w:rsid w:val="007C0D41"/>
    <w:rsid w:val="007C609A"/>
    <w:rsid w:val="007D3061"/>
    <w:rsid w:val="007D413A"/>
    <w:rsid w:val="007F6A18"/>
    <w:rsid w:val="008114C7"/>
    <w:rsid w:val="008168EE"/>
    <w:rsid w:val="00820127"/>
    <w:rsid w:val="00854482"/>
    <w:rsid w:val="0085672B"/>
    <w:rsid w:val="008B2D52"/>
    <w:rsid w:val="008B371A"/>
    <w:rsid w:val="008C4505"/>
    <w:rsid w:val="008C63CA"/>
    <w:rsid w:val="0090255D"/>
    <w:rsid w:val="0092709C"/>
    <w:rsid w:val="009307DA"/>
    <w:rsid w:val="00942F96"/>
    <w:rsid w:val="00952289"/>
    <w:rsid w:val="00957F5B"/>
    <w:rsid w:val="00971BA1"/>
    <w:rsid w:val="00973E88"/>
    <w:rsid w:val="009758CE"/>
    <w:rsid w:val="009758FF"/>
    <w:rsid w:val="00995A9D"/>
    <w:rsid w:val="00996047"/>
    <w:rsid w:val="009A065E"/>
    <w:rsid w:val="009B6A3C"/>
    <w:rsid w:val="009C2D67"/>
    <w:rsid w:val="009D4D16"/>
    <w:rsid w:val="009D5EC6"/>
    <w:rsid w:val="009D6FD3"/>
    <w:rsid w:val="009E32F1"/>
    <w:rsid w:val="009E58E1"/>
    <w:rsid w:val="00A00010"/>
    <w:rsid w:val="00A12BD6"/>
    <w:rsid w:val="00A15583"/>
    <w:rsid w:val="00A365D6"/>
    <w:rsid w:val="00A42D07"/>
    <w:rsid w:val="00A65A2D"/>
    <w:rsid w:val="00A65C55"/>
    <w:rsid w:val="00A829ED"/>
    <w:rsid w:val="00AA38F2"/>
    <w:rsid w:val="00AC362C"/>
    <w:rsid w:val="00AC762E"/>
    <w:rsid w:val="00AD5558"/>
    <w:rsid w:val="00AE3A65"/>
    <w:rsid w:val="00B0170F"/>
    <w:rsid w:val="00B51784"/>
    <w:rsid w:val="00B5709A"/>
    <w:rsid w:val="00B7719F"/>
    <w:rsid w:val="00B77542"/>
    <w:rsid w:val="00B778A1"/>
    <w:rsid w:val="00B86C64"/>
    <w:rsid w:val="00B95DCC"/>
    <w:rsid w:val="00BA4566"/>
    <w:rsid w:val="00BB6B3E"/>
    <w:rsid w:val="00BC0147"/>
    <w:rsid w:val="00BC69D8"/>
    <w:rsid w:val="00BE4946"/>
    <w:rsid w:val="00C317FE"/>
    <w:rsid w:val="00C602D5"/>
    <w:rsid w:val="00CC484B"/>
    <w:rsid w:val="00CF3553"/>
    <w:rsid w:val="00D043D5"/>
    <w:rsid w:val="00D70389"/>
    <w:rsid w:val="00D72212"/>
    <w:rsid w:val="00D867F0"/>
    <w:rsid w:val="00DC3274"/>
    <w:rsid w:val="00DF7269"/>
    <w:rsid w:val="00E15E84"/>
    <w:rsid w:val="00E16F39"/>
    <w:rsid w:val="00E210A1"/>
    <w:rsid w:val="00E2309C"/>
    <w:rsid w:val="00E42E9C"/>
    <w:rsid w:val="00E438D8"/>
    <w:rsid w:val="00E672D9"/>
    <w:rsid w:val="00E82D7A"/>
    <w:rsid w:val="00E84E98"/>
    <w:rsid w:val="00E85F35"/>
    <w:rsid w:val="00E87FAA"/>
    <w:rsid w:val="00EC5BBE"/>
    <w:rsid w:val="00ED03D1"/>
    <w:rsid w:val="00EE2E49"/>
    <w:rsid w:val="00EE365F"/>
    <w:rsid w:val="00EF382D"/>
    <w:rsid w:val="00EF4BBE"/>
    <w:rsid w:val="00F005E4"/>
    <w:rsid w:val="00F13A76"/>
    <w:rsid w:val="00F34CAD"/>
    <w:rsid w:val="00F43D8E"/>
    <w:rsid w:val="00F476B7"/>
    <w:rsid w:val="00F557F3"/>
    <w:rsid w:val="00F6706F"/>
    <w:rsid w:val="00F72424"/>
    <w:rsid w:val="00F866B6"/>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69</cp:revision>
  <cp:lastPrinted>2013-01-25T14:57:00Z</cp:lastPrinted>
  <dcterms:created xsi:type="dcterms:W3CDTF">2018-11-03T18:06:00Z</dcterms:created>
  <dcterms:modified xsi:type="dcterms:W3CDTF">2025-01-31T15:39:00Z</dcterms:modified>
</cp:coreProperties>
</file>